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19F6" w:rsidRPr="003324AD" w:rsidRDefault="000B19F6" w:rsidP="000B19F6">
      <w:pPr>
        <w:spacing w:before="100" w:beforeAutospacing="1" w:after="100" w:afterAutospacing="1" w:line="240" w:lineRule="auto"/>
        <w:ind w:left="100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A 43. sorszámú Hulladékfelvásárló és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-gazdálkodó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megnevezésű </w:t>
      </w:r>
      <w:proofErr w:type="spellStart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 xml:space="preserve"> szakmai és vizsgakövetelménye</w:t>
      </w:r>
    </w:p>
    <w:p w:rsidR="000B19F6" w:rsidRPr="003324AD" w:rsidRDefault="000B19F6" w:rsidP="000B19F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1. AZ ORSZÁGOS KÉPZÉSI JEGYZÉKBEN SZEREPLŐ ADATOK</w:t>
      </w:r>
    </w:p>
    <w:p w:rsidR="000B19F6" w:rsidRPr="003324AD" w:rsidRDefault="000B19F6" w:rsidP="000B19F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1.1. 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azonosító száma: 31 851 02</w:t>
      </w:r>
    </w:p>
    <w:p w:rsidR="000B19F6" w:rsidRPr="003324AD" w:rsidRDefault="000B19F6" w:rsidP="000B19F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1.2.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megnevezése: Hulladékfelvásárló és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-gazdálkodó</w:t>
      </w:r>
      <w:proofErr w:type="spellEnd"/>
    </w:p>
    <w:p w:rsidR="000B19F6" w:rsidRPr="003324AD" w:rsidRDefault="000B19F6" w:rsidP="000B19F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1.3. Iskolai rendszerű szakképzésben a szakképzési évfolyamok száma: -</w:t>
      </w:r>
    </w:p>
    <w:p w:rsidR="000B19F6" w:rsidRPr="003324AD" w:rsidRDefault="000B19F6" w:rsidP="000B19F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1.4. Iskolarendszeren kívüli szakképzésben az óraszám: 240-320</w:t>
      </w:r>
    </w:p>
    <w:p w:rsidR="000B19F6" w:rsidRPr="003324AD" w:rsidRDefault="000B19F6" w:rsidP="000B19F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2. EGYÉB ADATOK</w:t>
      </w:r>
    </w:p>
    <w:p w:rsidR="000B19F6" w:rsidRPr="003324AD" w:rsidRDefault="000B19F6" w:rsidP="000B19F6">
      <w:pPr>
        <w:spacing w:before="100" w:beforeAutospacing="1" w:line="240" w:lineRule="auto"/>
        <w:ind w:left="851" w:hanging="85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 A képzés megkezdésének feltételei: iskolai előképzettség vagy bemeneti kompetenciák teljesítése</w:t>
      </w:r>
    </w:p>
    <w:p w:rsidR="000B19F6" w:rsidRPr="003324AD" w:rsidRDefault="000B19F6" w:rsidP="000B19F6">
      <w:pPr>
        <w:spacing w:before="100" w:beforeAutospacing="1" w:line="240" w:lineRule="auto"/>
        <w:ind w:left="142" w:hanging="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2.1.1. Iskolai előképzettség: alapfokú iskolai végzettség</w:t>
      </w:r>
    </w:p>
    <w:p w:rsidR="000B19F6" w:rsidRPr="003324AD" w:rsidRDefault="000B19F6" w:rsidP="000B19F6">
      <w:pPr>
        <w:spacing w:before="100" w:beforeAutospacing="1" w:line="240" w:lineRule="auto"/>
        <w:ind w:left="567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2.1.2. Bemeneti kompetenciák: iskolai előképzettség hiányában a képzés megkezdhető e rendelet 3. számú mellékletében a környezetvédelem szakmacsoportra meghatározott kompetenciák birtokában</w:t>
      </w:r>
    </w:p>
    <w:p w:rsidR="000B19F6" w:rsidRPr="003324AD" w:rsidRDefault="000B19F6" w:rsidP="000B19F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2.2. Szakmai előképzettség: -</w:t>
      </w:r>
    </w:p>
    <w:p w:rsidR="000B19F6" w:rsidRPr="003324AD" w:rsidRDefault="000B19F6" w:rsidP="000B19F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2.3. Előírt gyakorlat: -</w:t>
      </w:r>
    </w:p>
    <w:p w:rsidR="000B19F6" w:rsidRPr="003324AD" w:rsidRDefault="000B19F6" w:rsidP="000B19F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2.4. Egészségügyi alkalmassági követelmények: szükségesek</w:t>
      </w:r>
    </w:p>
    <w:p w:rsidR="000B19F6" w:rsidRPr="003324AD" w:rsidRDefault="000B19F6" w:rsidP="000B19F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2.5. Pályaalkalmassági követelmények: -</w:t>
      </w:r>
    </w:p>
    <w:p w:rsidR="000B19F6" w:rsidRPr="003324AD" w:rsidRDefault="000B19F6" w:rsidP="000B19F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2.6. Elméleti képzési idő aránya: 40%</w:t>
      </w:r>
    </w:p>
    <w:p w:rsidR="000B19F6" w:rsidRPr="003324AD" w:rsidRDefault="000B19F6" w:rsidP="000B19F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2.7. Gyakorlati képzési idő aránya: 60%</w:t>
      </w:r>
    </w:p>
    <w:p w:rsidR="000B19F6" w:rsidRPr="003324AD" w:rsidRDefault="000B19F6" w:rsidP="000B19F6">
      <w:pPr>
        <w:spacing w:before="100" w:before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2.8. Szintvizsga: -</w:t>
      </w:r>
    </w:p>
    <w:p w:rsidR="000B19F6" w:rsidRPr="003324AD" w:rsidRDefault="000B19F6" w:rsidP="000B19F6">
      <w:pPr>
        <w:spacing w:before="100" w:beforeAutospacing="1" w:line="240" w:lineRule="auto"/>
        <w:ind w:left="460" w:hanging="46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2.9. Az iskolai rendszerű képzésben az összefüggő szakmai gyakorlat időtartama: -</w:t>
      </w:r>
    </w:p>
    <w:p w:rsidR="000B19F6" w:rsidRPr="003324AD" w:rsidRDefault="000B19F6" w:rsidP="000B19F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3. PÁLYATÜKÖR</w:t>
      </w:r>
    </w:p>
    <w:p w:rsidR="000B19F6" w:rsidRPr="00954F5D" w:rsidRDefault="000B19F6" w:rsidP="000B19F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54F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3.1. A </w:t>
      </w:r>
      <w:proofErr w:type="spellStart"/>
      <w:r w:rsidRPr="00954F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részszakképesítéssel</w:t>
      </w:r>
      <w:proofErr w:type="spellEnd"/>
      <w:r w:rsidRPr="00954F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legjellemzőbben betölthető munkakörök, foglalkozások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580"/>
        <w:gridCol w:w="2718"/>
        <w:gridCol w:w="4072"/>
      </w:tblGrid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3.1.1.</w:t>
            </w:r>
          </w:p>
        </w:tc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száma</w:t>
            </w:r>
          </w:p>
        </w:tc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ind w:firstLine="2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FEOR megnevezése</w:t>
            </w:r>
          </w:p>
        </w:tc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szakképesítéssel betölthető munkakörök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3.1.2.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3623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Anyaggazdálkodó, felvásárló</w:t>
            </w:r>
          </w:p>
        </w:tc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Papír-, vas- és színesfém átvevő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3.1.3.</w:t>
            </w:r>
          </w:p>
        </w:tc>
        <w:tc>
          <w:tcPr>
            <w:tcW w:w="0" w:type="auto"/>
            <w:vMerge/>
            <w:vAlign w:val="center"/>
            <w:hideMark/>
          </w:tcPr>
          <w:p w:rsidR="000B19F6" w:rsidRPr="003324AD" w:rsidRDefault="000B19F6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B19F6" w:rsidRPr="003324AD" w:rsidRDefault="000B19F6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Színesfém-felvásárló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3.1.4.</w:t>
            </w:r>
          </w:p>
        </w:tc>
        <w:tc>
          <w:tcPr>
            <w:tcW w:w="0" w:type="auto"/>
            <w:vMerge/>
            <w:vAlign w:val="center"/>
            <w:hideMark/>
          </w:tcPr>
          <w:p w:rsidR="000B19F6" w:rsidRPr="003324AD" w:rsidRDefault="000B19F6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B19F6" w:rsidRPr="003324AD" w:rsidRDefault="000B19F6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Vas-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fémhulladékgyűjtő</w:t>
            </w:r>
            <w:proofErr w:type="spellEnd"/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3.1.5.</w:t>
            </w:r>
          </w:p>
        </w:tc>
        <w:tc>
          <w:tcPr>
            <w:tcW w:w="0" w:type="auto"/>
            <w:vMerge/>
            <w:vAlign w:val="center"/>
            <w:hideMark/>
          </w:tcPr>
          <w:p w:rsidR="000B19F6" w:rsidRPr="003324AD" w:rsidRDefault="000B19F6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B19F6" w:rsidRPr="003324AD" w:rsidRDefault="000B19F6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Hulladékfelvásárló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3.1.6.</w:t>
            </w:r>
          </w:p>
        </w:tc>
        <w:tc>
          <w:tcPr>
            <w:tcW w:w="0" w:type="auto"/>
            <w:vMerge/>
            <w:vAlign w:val="center"/>
            <w:hideMark/>
          </w:tcPr>
          <w:p w:rsidR="000B19F6" w:rsidRPr="003324AD" w:rsidRDefault="000B19F6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B19F6" w:rsidRPr="003324AD" w:rsidRDefault="000B19F6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MÉH-átvevő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3.1.7.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9212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Hulladékosztályozó</w:t>
            </w:r>
          </w:p>
        </w:tc>
        <w:tc>
          <w:tcPr>
            <w:tcW w:w="0" w:type="auto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Hulladékátvevőhely-kezelő</w:t>
            </w:r>
            <w:proofErr w:type="spellEnd"/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3.1.8.</w:t>
            </w:r>
          </w:p>
        </w:tc>
        <w:tc>
          <w:tcPr>
            <w:tcW w:w="0" w:type="auto"/>
            <w:vMerge/>
            <w:vAlign w:val="center"/>
            <w:hideMark/>
          </w:tcPr>
          <w:p w:rsidR="000B19F6" w:rsidRPr="003324AD" w:rsidRDefault="000B19F6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0B19F6" w:rsidRPr="003324AD" w:rsidRDefault="000B19F6" w:rsidP="00A32C9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0" w:type="auto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Hulladéktelep-kezelő</w:t>
            </w:r>
          </w:p>
        </w:tc>
      </w:tr>
    </w:tbl>
    <w:p w:rsidR="000B19F6" w:rsidRPr="00954F5D" w:rsidRDefault="000B19F6" w:rsidP="000B19F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54F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 xml:space="preserve">3.2. A </w:t>
      </w:r>
      <w:proofErr w:type="spellStart"/>
      <w:r w:rsidRPr="00954F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részszakképesítés</w:t>
      </w:r>
      <w:proofErr w:type="spellEnd"/>
      <w:r w:rsidRPr="00954F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 xml:space="preserve"> munkaterületének rövid leírása</w:t>
      </w:r>
    </w:p>
    <w:p w:rsidR="000B19F6" w:rsidRPr="003324AD" w:rsidRDefault="000B19F6" w:rsidP="000B19F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hulladékfelvásárló és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-gazdálkodó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feladata a hulladékok felvásárlása, értékesítése, gyűjtése, tárolása, a telepen végzett előkészítő technológiák biztonságos működésének irányítása.</w:t>
      </w:r>
    </w:p>
    <w:p w:rsidR="000B19F6" w:rsidRPr="00E9158D" w:rsidRDefault="000B19F6" w:rsidP="000B19F6">
      <w:pPr>
        <w:tabs>
          <w:tab w:val="left" w:pos="2552"/>
        </w:tabs>
        <w:spacing w:after="0" w:line="24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0B19F6" w:rsidRPr="003324AD" w:rsidRDefault="000B19F6" w:rsidP="000B19F6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részszakképesítéssel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rendelkező képes:</w:t>
      </w:r>
    </w:p>
    <w:p w:rsidR="000B19F6" w:rsidRPr="003324AD" w:rsidRDefault="000B19F6" w:rsidP="000B19F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pénzkezelésre vonatkozó szabályokat alkalmazni,</w:t>
      </w:r>
    </w:p>
    <w:p w:rsidR="000B19F6" w:rsidRPr="003324AD" w:rsidRDefault="000B19F6" w:rsidP="000B19F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számlákat, nyugtákat, bizonylatokat kiállítani,</w:t>
      </w:r>
    </w:p>
    <w:p w:rsidR="000B19F6" w:rsidRPr="003324AD" w:rsidRDefault="000B19F6" w:rsidP="000B19F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nyilvántartásokat vezetni, adatszolgáltatásokat végezni</w:t>
      </w:r>
    </w:p>
    <w:p w:rsidR="000B19F6" w:rsidRPr="003324AD" w:rsidRDefault="000B19F6" w:rsidP="000B19F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hulladékmérésekkel és szemrevételezéssel felismerni és ellenőrizni a hulladékok minőségét</w:t>
      </w:r>
    </w:p>
    <w:p w:rsidR="000B19F6" w:rsidRPr="003324AD" w:rsidRDefault="000B19F6" w:rsidP="000B19F6">
      <w:pPr>
        <w:spacing w:after="0" w:line="240" w:lineRule="auto"/>
        <w:ind w:left="964" w:hanging="482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</w:t>
      </w: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ab/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felvásárolt hulladékokat a további feldolgozásnak megfelelően gyűjteni és tárolni.</w:t>
      </w:r>
    </w:p>
    <w:p w:rsidR="000B19F6" w:rsidRPr="00E9158D" w:rsidRDefault="000B19F6" w:rsidP="000B19F6">
      <w:pPr>
        <w:spacing w:after="0" w:line="360" w:lineRule="auto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0B19F6" w:rsidRPr="00954F5D" w:rsidRDefault="000B19F6" w:rsidP="000B19F6">
      <w:pPr>
        <w:spacing w:after="0" w:line="36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54F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3.3. Kapcsolódó szakképesítések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57"/>
        <w:gridCol w:w="2358"/>
        <w:gridCol w:w="2906"/>
        <w:gridCol w:w="3019"/>
      </w:tblGrid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3.3.1.</w:t>
            </w:r>
          </w:p>
        </w:tc>
        <w:tc>
          <w:tcPr>
            <w:tcW w:w="0" w:type="auto"/>
            <w:gridSpan w:val="3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kapcsolódó szakképesítés,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, szakképesítés-ráépülés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3.3.2.</w:t>
            </w:r>
          </w:p>
        </w:tc>
        <w:tc>
          <w:tcPr>
            <w:tcW w:w="0" w:type="auto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kapcsolódás módja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3.3.3.</w:t>
            </w:r>
          </w:p>
        </w:tc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32 851 02</w:t>
            </w:r>
          </w:p>
        </w:tc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ind w:left="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Hulladéktelepkezelő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ind w:left="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szakképesítés</w:t>
            </w:r>
          </w:p>
        </w:tc>
      </w:tr>
    </w:tbl>
    <w:p w:rsidR="000B19F6" w:rsidRPr="003324AD" w:rsidRDefault="000B19F6" w:rsidP="000B19F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4. SZAKMAI KÖVETELMÉNYEK</w:t>
      </w:r>
    </w:p>
    <w:tbl>
      <w:tblPr>
        <w:tblW w:w="894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2625"/>
        <w:gridCol w:w="5925"/>
      </w:tblGrid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4.1.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az állam által elismert szakképesítések szakmai követelménymoduljairól szóló kormányrendelet szerinti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4.2.</w:t>
            </w:r>
          </w:p>
        </w:tc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megnevezése 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4.3.</w:t>
            </w:r>
          </w:p>
        </w:tc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12091-16</w:t>
            </w:r>
          </w:p>
        </w:tc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Hulladékkereskedelem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-gazdálkodás</w:t>
            </w:r>
            <w:proofErr w:type="spellEnd"/>
          </w:p>
        </w:tc>
      </w:tr>
    </w:tbl>
    <w:p w:rsidR="000B19F6" w:rsidRPr="003324AD" w:rsidRDefault="000B19F6" w:rsidP="000B19F6">
      <w:pPr>
        <w:spacing w:before="240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5. VIZSGÁZTATÁSI KÖVETELMÉNYEK</w:t>
      </w:r>
    </w:p>
    <w:p w:rsidR="000B19F6" w:rsidRPr="00954F5D" w:rsidRDefault="000B19F6" w:rsidP="000B19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54F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5.1. A komplex szakmai vizsgára bocsátás feltételei:</w:t>
      </w:r>
    </w:p>
    <w:p w:rsidR="000B19F6" w:rsidRPr="00E9158D" w:rsidRDefault="000B19F6" w:rsidP="000B19F6">
      <w:pPr>
        <w:spacing w:after="0" w:line="240" w:lineRule="auto"/>
        <w:ind w:left="181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0B19F6" w:rsidRDefault="000B19F6" w:rsidP="000B19F6">
      <w:pPr>
        <w:spacing w:after="0" w:line="240" w:lineRule="auto"/>
        <w:ind w:left="18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Az iskolarendszeren kívüli szakképzésben az 5.2. pontban előírt valamennyi modulzáró vizsga eredményes letétele.</w:t>
      </w:r>
    </w:p>
    <w:p w:rsidR="000B19F6" w:rsidRPr="00E9158D" w:rsidRDefault="000B19F6" w:rsidP="000B19F6">
      <w:pPr>
        <w:spacing w:after="0" w:line="240" w:lineRule="auto"/>
        <w:ind w:left="181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0B19F6" w:rsidRPr="00954F5D" w:rsidRDefault="000B19F6" w:rsidP="000B19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54F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5.2. A modulzáró vizsga vizsgatevékenysége és az eredményesség feltétele:</w:t>
      </w:r>
    </w:p>
    <w:tbl>
      <w:tblPr>
        <w:tblW w:w="9294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70"/>
        <w:gridCol w:w="1478"/>
        <w:gridCol w:w="3839"/>
        <w:gridCol w:w="3407"/>
      </w:tblGrid>
      <w:tr w:rsidR="000B19F6" w:rsidRPr="003324AD" w:rsidTr="00A32C93">
        <w:tc>
          <w:tcPr>
            <w:tcW w:w="0" w:type="auto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</w:t>
            </w:r>
          </w:p>
        </w:tc>
        <w:tc>
          <w:tcPr>
            <w:tcW w:w="3839" w:type="dxa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B</w:t>
            </w:r>
          </w:p>
        </w:tc>
        <w:tc>
          <w:tcPr>
            <w:tcW w:w="0" w:type="auto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C</w:t>
            </w:r>
          </w:p>
        </w:tc>
      </w:tr>
      <w:tr w:rsidR="000B19F6" w:rsidRPr="003324AD" w:rsidTr="00A32C93">
        <w:tc>
          <w:tcPr>
            <w:tcW w:w="0" w:type="auto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5.2.1.</w:t>
            </w:r>
          </w:p>
        </w:tc>
        <w:tc>
          <w:tcPr>
            <w:tcW w:w="8724" w:type="dxa"/>
            <w:gridSpan w:val="3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A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részszakképesítés</w:t>
            </w:r>
            <w:proofErr w:type="spellEnd"/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 xml:space="preserve"> szakmai követelménymoduljainak 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5.2.2.</w:t>
            </w:r>
          </w:p>
        </w:tc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azonosító száma</w:t>
            </w:r>
          </w:p>
        </w:tc>
        <w:tc>
          <w:tcPr>
            <w:tcW w:w="3839" w:type="dxa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megnevezése</w:t>
            </w:r>
          </w:p>
        </w:tc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modulzáró vizsga vizsgatevékenysége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5.2.3.</w:t>
            </w:r>
          </w:p>
        </w:tc>
        <w:tc>
          <w:tcPr>
            <w:tcW w:w="0" w:type="auto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12091-16</w:t>
            </w:r>
          </w:p>
        </w:tc>
        <w:tc>
          <w:tcPr>
            <w:tcW w:w="3839" w:type="dxa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Hulladékkereskedelem és </w:t>
            </w:r>
            <w:proofErr w:type="spellStart"/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-gazdálkodás</w:t>
            </w:r>
            <w:proofErr w:type="spellEnd"/>
          </w:p>
        </w:tc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gyakorlati, szóbeli</w:t>
            </w:r>
          </w:p>
        </w:tc>
      </w:tr>
    </w:tbl>
    <w:p w:rsidR="000B19F6" w:rsidRPr="00E9158D" w:rsidRDefault="000B19F6" w:rsidP="000B19F6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0B19F6" w:rsidRPr="003324AD" w:rsidRDefault="000B19F6" w:rsidP="000B19F6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Egy szakmai követelménymodulhoz kapcsolódó modulzáró vizsga akkor eredményes, ha a modulhoz előírt feladat végrehajtása legalább 51%-osra értékelhető.</w:t>
      </w:r>
    </w:p>
    <w:p w:rsidR="000B19F6" w:rsidRPr="00954F5D" w:rsidRDefault="000B19F6" w:rsidP="000B19F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54F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 A komplex szakmai vizsga vizsgatevékenységei és vizsgafeladatai:</w:t>
      </w:r>
    </w:p>
    <w:p w:rsidR="000B19F6" w:rsidRPr="00954F5D" w:rsidRDefault="000B19F6" w:rsidP="000B19F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54F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5.3.1. Gyakorlati vizsgatevékenység:</w:t>
      </w:r>
    </w:p>
    <w:p w:rsidR="000B19F6" w:rsidRPr="003324AD" w:rsidRDefault="000B19F6" w:rsidP="000B19F6">
      <w:pPr>
        <w:spacing w:after="0" w:line="360" w:lineRule="auto"/>
        <w:ind w:left="18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vizsgafeladat megnevezése: Hulladékfelvásárló és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-gazdálkodó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feladatok</w:t>
      </w:r>
    </w:p>
    <w:p w:rsidR="000B19F6" w:rsidRPr="003324AD" w:rsidRDefault="000B19F6" w:rsidP="00954F5D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Vizsgafeladat ismertetése:</w:t>
      </w:r>
      <w:r w:rsidR="00954F5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Nyilvántartások vezetése, adatszolgáltatási és kísérő dokumentáció, valamint bizonylatok kitöltése, hulladékok fizikai, kémiai jellemzőinek helyszíni mérése, jegyzőkönyv készítése, eredmények értékelése, anyagmérleg készítése.</w:t>
      </w:r>
    </w:p>
    <w:p w:rsidR="000B19F6" w:rsidRPr="00E9158D" w:rsidRDefault="000B19F6" w:rsidP="000B19F6">
      <w:pPr>
        <w:spacing w:after="0" w:line="360" w:lineRule="auto"/>
        <w:ind w:left="181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0B19F6" w:rsidRPr="003324AD" w:rsidRDefault="000B19F6" w:rsidP="000B19F6">
      <w:pPr>
        <w:spacing w:after="0" w:line="360" w:lineRule="auto"/>
        <w:ind w:left="18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90 perc</w:t>
      </w:r>
    </w:p>
    <w:p w:rsidR="000B19F6" w:rsidRPr="003324AD" w:rsidRDefault="000B19F6" w:rsidP="000B19F6">
      <w:pPr>
        <w:spacing w:after="0" w:line="360" w:lineRule="auto"/>
        <w:ind w:left="18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60%</w:t>
      </w:r>
    </w:p>
    <w:p w:rsidR="00954F5D" w:rsidRDefault="00954F5D">
      <w:p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br w:type="page"/>
      </w:r>
    </w:p>
    <w:p w:rsidR="000B19F6" w:rsidRPr="00954F5D" w:rsidRDefault="000B19F6" w:rsidP="000B19F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54F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lastRenderedPageBreak/>
        <w:t>5.3.2. Központi írásbeli vizsgatevékenység:</w:t>
      </w:r>
    </w:p>
    <w:p w:rsidR="000B19F6" w:rsidRPr="003324AD" w:rsidRDefault="000B19F6" w:rsidP="000B19F6">
      <w:pPr>
        <w:spacing w:after="0" w:line="360" w:lineRule="auto"/>
        <w:ind w:left="18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-</w:t>
      </w:r>
    </w:p>
    <w:p w:rsidR="000B19F6" w:rsidRPr="003324AD" w:rsidRDefault="000B19F6" w:rsidP="000B19F6">
      <w:pPr>
        <w:spacing w:after="0" w:line="360" w:lineRule="auto"/>
        <w:ind w:left="18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 -</w:t>
      </w:r>
    </w:p>
    <w:p w:rsidR="000B19F6" w:rsidRPr="003324AD" w:rsidRDefault="000B19F6" w:rsidP="000B19F6">
      <w:pPr>
        <w:spacing w:after="0" w:line="360" w:lineRule="auto"/>
        <w:ind w:left="18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-</w:t>
      </w:r>
    </w:p>
    <w:p w:rsidR="000B19F6" w:rsidRPr="003324AD" w:rsidRDefault="000B19F6" w:rsidP="000B19F6">
      <w:pPr>
        <w:spacing w:after="0" w:line="360" w:lineRule="auto"/>
        <w:ind w:left="18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értékelési súlyaránya: -</w:t>
      </w:r>
    </w:p>
    <w:p w:rsidR="000B19F6" w:rsidRPr="00954F5D" w:rsidRDefault="000B19F6" w:rsidP="000B19F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54F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5.3.3. Szóbeli vizsgatevékenység</w:t>
      </w:r>
    </w:p>
    <w:p w:rsidR="000B19F6" w:rsidRPr="003324AD" w:rsidRDefault="000B19F6" w:rsidP="000B19F6">
      <w:pPr>
        <w:spacing w:after="0" w:line="360" w:lineRule="auto"/>
        <w:ind w:left="18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megnevezése: Komplex szóbeli</w:t>
      </w:r>
    </w:p>
    <w:p w:rsidR="000B19F6" w:rsidRPr="003324AD" w:rsidRDefault="000B19F6" w:rsidP="000B19F6">
      <w:pPr>
        <w:spacing w:after="0" w:line="360" w:lineRule="auto"/>
        <w:ind w:left="18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ismertetése:</w:t>
      </w:r>
    </w:p>
    <w:p w:rsidR="000B19F6" w:rsidRPr="003324AD" w:rsidRDefault="000B19F6" w:rsidP="000B19F6">
      <w:pPr>
        <w:spacing w:after="0" w:line="360" w:lineRule="auto"/>
        <w:ind w:left="18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Hulladékfelvásárló és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-gazdálkodó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szakmai ismeretek</w:t>
      </w:r>
    </w:p>
    <w:p w:rsidR="000B19F6" w:rsidRPr="003324AD" w:rsidRDefault="000B19F6" w:rsidP="000B19F6">
      <w:pPr>
        <w:spacing w:after="0" w:line="240" w:lineRule="auto"/>
        <w:ind w:left="181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szóbeli vizsgatevékenység központilag összeállított vizsgakérdései a 4. Szakmai követelmények pontban megadott modulokhoz tartozó témakörök mindegyikét tartalmazzák.</w:t>
      </w:r>
    </w:p>
    <w:p w:rsidR="000B19F6" w:rsidRPr="00E9158D" w:rsidRDefault="000B19F6" w:rsidP="000B19F6">
      <w:pPr>
        <w:spacing w:after="0" w:line="360" w:lineRule="auto"/>
        <w:ind w:left="181"/>
        <w:rPr>
          <w:rFonts w:ascii="Times New Roman" w:eastAsia="Times New Roman" w:hAnsi="Times New Roman" w:cs="Times New Roman"/>
          <w:sz w:val="12"/>
          <w:szCs w:val="12"/>
          <w:lang w:eastAsia="hu-HU"/>
        </w:rPr>
      </w:pPr>
    </w:p>
    <w:p w:rsidR="000B19F6" w:rsidRPr="003324AD" w:rsidRDefault="000B19F6" w:rsidP="000B19F6">
      <w:pPr>
        <w:spacing w:after="0" w:line="360" w:lineRule="auto"/>
        <w:ind w:left="18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időtartama: 30 perc (felkészülési idő 20 perc, válaszadási idő 10 perc)</w:t>
      </w:r>
    </w:p>
    <w:p w:rsidR="000B19F6" w:rsidRPr="003324AD" w:rsidRDefault="000B19F6" w:rsidP="000B19F6">
      <w:pPr>
        <w:spacing w:after="0" w:line="360" w:lineRule="auto"/>
        <w:ind w:left="181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A vizsgafeladat aránya: 40%</w:t>
      </w:r>
    </w:p>
    <w:p w:rsidR="000B19F6" w:rsidRPr="00954F5D" w:rsidRDefault="000B19F6" w:rsidP="000B19F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54F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5.4. A vizsgatevékenységek szervezésére, azok vizsgaidőpontjaira, a vizsgaidőszakokra, a vizsgatevékenységek vizsgatételeire, értékelési útmutatóira és egyéb dokumentumaira, a vizsgán használható segédeszközökre vonatkozó részletes szabályok:</w:t>
      </w:r>
    </w:p>
    <w:p w:rsidR="000B19F6" w:rsidRPr="003324AD" w:rsidRDefault="000B19F6" w:rsidP="000B19F6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szakképesítéssel kapcsolatos előírások a </w:t>
      </w:r>
      <w:r w:rsidRPr="003324AD">
        <w:rPr>
          <w:rFonts w:ascii="Times New Roman" w:eastAsia="Times New Roman" w:hAnsi="Times New Roman" w:cs="Times New Roman"/>
          <w:sz w:val="24"/>
          <w:szCs w:val="24"/>
          <w:u w:val="single"/>
          <w:lang w:eastAsia="hu-HU"/>
        </w:rPr>
        <w:t>http://nive.hu/</w:t>
      </w: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weblapon érhetők el a Vizsgák menüpont alatt.</w:t>
      </w:r>
    </w:p>
    <w:p w:rsidR="000B19F6" w:rsidRPr="00954F5D" w:rsidRDefault="000B19F6" w:rsidP="000B19F6">
      <w:pPr>
        <w:spacing w:before="16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</w:pPr>
      <w:r w:rsidRPr="00954F5D">
        <w:rPr>
          <w:rFonts w:ascii="Times New Roman" w:eastAsia="Times New Roman" w:hAnsi="Times New Roman" w:cs="Times New Roman"/>
          <w:b/>
          <w:sz w:val="24"/>
          <w:szCs w:val="24"/>
          <w:lang w:eastAsia="hu-HU"/>
        </w:rPr>
        <w:t>5.5. A szakmai vizsga értékelésének a szakmai vizsgaszabályzattól eltérő szempontjai: -</w:t>
      </w:r>
    </w:p>
    <w:p w:rsidR="000B19F6" w:rsidRPr="003324AD" w:rsidRDefault="000B19F6" w:rsidP="000B19F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6. ESZKÖZ- ÉS FELSZERELÉSI JEGYZÉK</w:t>
      </w:r>
    </w:p>
    <w:tbl>
      <w:tblPr>
        <w:tblW w:w="9090" w:type="dxa"/>
        <w:tblInd w:w="-7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0"/>
        <w:gridCol w:w="8700"/>
      </w:tblGrid>
      <w:tr w:rsidR="000B19F6" w:rsidRPr="003324AD" w:rsidTr="00A32C93">
        <w:tc>
          <w:tcPr>
            <w:tcW w:w="0" w:type="auto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6.1.</w:t>
            </w:r>
          </w:p>
        </w:tc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hu-HU"/>
              </w:rPr>
              <w:t>A képzési és vizsgáztatási feladatok teljesítéséhez szükséges eszközök minimumát meghatározó eszköz- és felszerelési jegyzék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6.2.</w:t>
            </w:r>
          </w:p>
        </w:tc>
        <w:tc>
          <w:tcPr>
            <w:tcW w:w="0" w:type="auto"/>
            <w:vAlign w:val="bottom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 előkezelő gépek, eszközök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6.3.</w:t>
            </w:r>
          </w:p>
        </w:tc>
        <w:tc>
          <w:tcPr>
            <w:tcW w:w="0" w:type="auto"/>
            <w:vAlign w:val="bottom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Hulladéktároló eszközök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6.4.</w:t>
            </w:r>
          </w:p>
        </w:tc>
        <w:tc>
          <w:tcPr>
            <w:tcW w:w="0" w:type="auto"/>
            <w:vAlign w:val="bottom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Kéziszerszámok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6.5.</w:t>
            </w:r>
          </w:p>
        </w:tc>
        <w:tc>
          <w:tcPr>
            <w:tcW w:w="0" w:type="auto"/>
            <w:vAlign w:val="bottom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Egyéni védőeszközök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6.6.</w:t>
            </w:r>
          </w:p>
        </w:tc>
        <w:tc>
          <w:tcPr>
            <w:tcW w:w="0" w:type="auto"/>
            <w:vAlign w:val="bottom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 xml:space="preserve">Biztonsági berendezések 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6.7.</w:t>
            </w:r>
          </w:p>
        </w:tc>
        <w:tc>
          <w:tcPr>
            <w:tcW w:w="0" w:type="auto"/>
            <w:vAlign w:val="bottom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Hulladékok fizikai, kémiai tulajdonságainak meghatározására alkalmas eszközök, mérőeszközök (pl. kézi mágnes, hosszmérő-eszközök, mérlegek, helyszíni mérőeszközök, gyorstesztek stb.)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6.8.</w:t>
            </w:r>
          </w:p>
        </w:tc>
        <w:tc>
          <w:tcPr>
            <w:tcW w:w="0" w:type="auto"/>
            <w:vAlign w:val="bottom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Tűzoltó berendezések</w:t>
            </w:r>
          </w:p>
        </w:tc>
      </w:tr>
      <w:tr w:rsidR="000B19F6" w:rsidRPr="003324AD" w:rsidTr="00A32C93">
        <w:tc>
          <w:tcPr>
            <w:tcW w:w="0" w:type="auto"/>
            <w:vAlign w:val="center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6.9.</w:t>
            </w:r>
          </w:p>
        </w:tc>
        <w:tc>
          <w:tcPr>
            <w:tcW w:w="0" w:type="auto"/>
            <w:vAlign w:val="bottom"/>
            <w:hideMark/>
          </w:tcPr>
          <w:p w:rsidR="000B19F6" w:rsidRPr="003324AD" w:rsidRDefault="000B19F6" w:rsidP="00A32C93">
            <w:pPr>
              <w:spacing w:before="100" w:beforeAutospacing="1" w:after="100" w:afterAutospacing="1" w:line="240" w:lineRule="auto"/>
              <w:ind w:left="24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3324AD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Irodatechnikai eszközök</w:t>
            </w:r>
          </w:p>
        </w:tc>
      </w:tr>
    </w:tbl>
    <w:p w:rsidR="000B19F6" w:rsidRPr="003324AD" w:rsidRDefault="000B19F6" w:rsidP="000B19F6">
      <w:pPr>
        <w:spacing w:before="320" w:after="32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3324AD">
        <w:rPr>
          <w:rFonts w:ascii="Times New Roman" w:eastAsia="Times New Roman" w:hAnsi="Times New Roman" w:cs="Times New Roman"/>
          <w:b/>
          <w:bCs/>
          <w:sz w:val="24"/>
          <w:szCs w:val="24"/>
          <w:lang w:eastAsia="hu-HU"/>
        </w:rPr>
        <w:t>7. EGYEBEK</w:t>
      </w:r>
    </w:p>
    <w:p w:rsidR="002F3558" w:rsidRDefault="000B19F6" w:rsidP="00954F5D">
      <w:pPr>
        <w:jc w:val="both"/>
      </w:pPr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</w:t>
      </w:r>
      <w:proofErr w:type="spellStart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részszakképesítés</w:t>
      </w:r>
      <w:proofErr w:type="spellEnd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megszerzésére irányuló felkészítésre jelentkező fogyatékossággal élő személy tekintetében – különösen akkor, ha fogyatékosságának típusa a szakképesítés megszerzését követő foglalkoztatását kizárná, vagy megk</w:t>
      </w:r>
      <w:bookmarkStart w:id="0" w:name="_GoBack"/>
      <w:bookmarkEnd w:id="0"/>
      <w:r w:rsidRPr="003324AD">
        <w:rPr>
          <w:rFonts w:ascii="Times New Roman" w:eastAsia="Times New Roman" w:hAnsi="Times New Roman" w:cs="Times New Roman"/>
          <w:sz w:val="24"/>
          <w:szCs w:val="24"/>
          <w:lang w:eastAsia="hu-HU"/>
        </w:rPr>
        <w:t>érdőjelezné – a szakképzés megkezdésével kapcsolatban a szakképzést folytató intézmény vezetője dönt, a fogyatékosság típusának megfelelő érdekképviselet véleményének ismeretében.</w:t>
      </w:r>
    </w:p>
    <w:sectPr w:rsidR="002F3558" w:rsidSect="00C72711">
      <w:pgSz w:w="11906" w:h="16838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19F6"/>
    <w:rsid w:val="000B19F6"/>
    <w:rsid w:val="002F3558"/>
    <w:rsid w:val="00954F5D"/>
    <w:rsid w:val="00C72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039A380-4BA4-4DB3-917E-560BC9BD3D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B19F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745</Words>
  <Characters>5141</Characters>
  <Application>Microsoft Office Word</Application>
  <DocSecurity>0</DocSecurity>
  <Lines>42</Lines>
  <Paragraphs>11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Seregi Teréz</dc:creator>
  <cp:keywords/>
  <dc:description/>
  <cp:lastModifiedBy>Karácsony Zoltán</cp:lastModifiedBy>
  <cp:revision>2</cp:revision>
  <dcterms:created xsi:type="dcterms:W3CDTF">2016-09-28T06:54:00Z</dcterms:created>
  <dcterms:modified xsi:type="dcterms:W3CDTF">2016-10-23T19:11:00Z</dcterms:modified>
</cp:coreProperties>
</file>