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3B9" w:rsidRPr="00DB2A3F" w:rsidRDefault="00CD23B9" w:rsidP="003507B4">
      <w:pPr>
        <w:widowControl w:val="0"/>
        <w:suppressAutoHyphens/>
        <w:autoSpaceDE w:val="0"/>
        <w:ind w:right="-20"/>
        <w:jc w:val="center"/>
        <w:rPr>
          <w:rFonts w:ascii="Times New Roman" w:hAnsi="Times New Roman" w:cs="Times New Roman"/>
          <w:b/>
          <w:w w:val="99"/>
          <w:kern w:val="2"/>
          <w:sz w:val="24"/>
          <w:szCs w:val="24"/>
          <w:lang w:eastAsia="hi-IN" w:bidi="hi-IN"/>
        </w:rPr>
      </w:pPr>
      <w:bookmarkStart w:id="0" w:name="_GoBack"/>
      <w:bookmarkEnd w:id="0"/>
      <w:r w:rsidRPr="00DB2A3F">
        <w:rPr>
          <w:rFonts w:ascii="Times New Roman" w:hAnsi="Times New Roman" w:cs="Times New Roman"/>
          <w:b/>
          <w:w w:val="99"/>
          <w:kern w:val="2"/>
          <w:sz w:val="24"/>
          <w:szCs w:val="24"/>
          <w:lang w:eastAsia="hi-IN" w:bidi="hi-IN"/>
        </w:rPr>
        <w:t>4.41.</w:t>
      </w:r>
    </w:p>
    <w:p w:rsidR="00CD23B9" w:rsidRPr="00DB2A3F" w:rsidRDefault="00CD23B9" w:rsidP="00DB2A3F">
      <w:pPr>
        <w:widowControl w:val="0"/>
        <w:suppressAutoHyphens/>
        <w:autoSpaceDE w:val="0"/>
        <w:ind w:right="-20"/>
        <w:jc w:val="center"/>
        <w:rPr>
          <w:rFonts w:ascii="Times New Roman" w:hAnsi="Times New Roman" w:cs="Times New Roman"/>
          <w:b/>
          <w:w w:val="99"/>
          <w:kern w:val="2"/>
          <w:sz w:val="24"/>
          <w:szCs w:val="24"/>
          <w:lang w:eastAsia="hi-IN" w:bidi="hi-IN"/>
        </w:rPr>
      </w:pPr>
      <w:r w:rsidRPr="00DB2A3F">
        <w:rPr>
          <w:rFonts w:ascii="Times New Roman" w:hAnsi="Times New Roman" w:cs="Times New Roman"/>
          <w:b/>
          <w:w w:val="99"/>
          <w:kern w:val="2"/>
          <w:sz w:val="24"/>
          <w:szCs w:val="24"/>
          <w:lang w:eastAsia="hi-IN" w:bidi="hi-IN"/>
        </w:rPr>
        <w:t>SPECIÁLIS KERETTANTERV</w:t>
      </w:r>
    </w:p>
    <w:p w:rsidR="00F410EE" w:rsidRPr="00840E32" w:rsidRDefault="00F410EE" w:rsidP="00494911">
      <w:pPr>
        <w:widowControl w:val="0"/>
        <w:suppressAutoHyphens/>
        <w:autoSpaceDE w:val="0"/>
        <w:ind w:right="-20"/>
        <w:jc w:val="center"/>
        <w:rPr>
          <w:rFonts w:ascii="Times New Roman" w:hAnsi="Times New Roman" w:cs="Times New Roman"/>
          <w:b/>
          <w:bCs/>
          <w:w w:val="99"/>
          <w:kern w:val="1"/>
          <w:sz w:val="24"/>
          <w:szCs w:val="24"/>
          <w:lang w:eastAsia="hi-IN" w:bidi="hi-IN"/>
        </w:rPr>
      </w:pPr>
      <w:r w:rsidRPr="00840E32">
        <w:rPr>
          <w:rFonts w:ascii="Times New Roman" w:hAnsi="Times New Roman" w:cs="Times New Roman"/>
          <w:b/>
          <w:bCs/>
          <w:w w:val="99"/>
          <w:kern w:val="1"/>
          <w:sz w:val="24"/>
          <w:szCs w:val="24"/>
          <w:lang w:eastAsia="hi-IN" w:bidi="hi-IN"/>
        </w:rPr>
        <w:t>a</w:t>
      </w:r>
    </w:p>
    <w:p w:rsidR="00F410EE" w:rsidRPr="00840E32" w:rsidRDefault="00F410EE" w:rsidP="00494911">
      <w:pPr>
        <w:spacing w:line="360" w:lineRule="auto"/>
        <w:ind w:left="555" w:hanging="555"/>
        <w:jc w:val="center"/>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21 851 01</w:t>
      </w:r>
    </w:p>
    <w:p w:rsidR="00F410EE" w:rsidRPr="00840E32" w:rsidRDefault="00F410EE" w:rsidP="00494911">
      <w:pPr>
        <w:spacing w:line="360" w:lineRule="auto"/>
        <w:ind w:left="555" w:hanging="555"/>
        <w:jc w:val="center"/>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HULLADÉKGYŰJTŐ ÉS –SZÁLLÍTÓ</w:t>
      </w:r>
    </w:p>
    <w:p w:rsidR="00F410EE" w:rsidRPr="00840E32" w:rsidRDefault="00F410EE" w:rsidP="00494911">
      <w:pPr>
        <w:widowControl w:val="0"/>
        <w:suppressAutoHyphens/>
        <w:jc w:val="center"/>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részszakképesítés</w:t>
      </w:r>
    </w:p>
    <w:p w:rsidR="00F410EE" w:rsidRPr="00840E32" w:rsidRDefault="00F410EE" w:rsidP="00494911">
      <w:pPr>
        <w:widowControl w:val="0"/>
        <w:suppressAutoHyphens/>
        <w:jc w:val="center"/>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 xml:space="preserve">szakiskolában történő oktatásához </w:t>
      </w:r>
    </w:p>
    <w:p w:rsidR="00F410EE" w:rsidRPr="00840E32" w:rsidRDefault="00F410EE" w:rsidP="00921582">
      <w:pPr>
        <w:widowControl w:val="0"/>
        <w:suppressAutoHyphens/>
        <w:jc w:val="center"/>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tanulásban akadályozottak (st) számára</w:t>
      </w:r>
    </w:p>
    <w:p w:rsidR="00F410EE" w:rsidRPr="00840E32" w:rsidRDefault="00F410EE" w:rsidP="00921582">
      <w:pPr>
        <w:widowControl w:val="0"/>
        <w:suppressAutoHyphens/>
        <w:jc w:val="center"/>
        <w:rPr>
          <w:rFonts w:ascii="Times New Roman" w:hAnsi="Times New Roman" w:cs="Times New Roman"/>
          <w:b/>
          <w:bCs/>
          <w:kern w:val="1"/>
          <w:sz w:val="24"/>
          <w:szCs w:val="24"/>
          <w:lang w:eastAsia="hi-IN" w:bidi="hi-IN"/>
        </w:rPr>
      </w:pPr>
    </w:p>
    <w:p w:rsidR="00F410EE" w:rsidRPr="00840E32" w:rsidRDefault="00F410EE" w:rsidP="00561F55">
      <w:pPr>
        <w:widowControl w:val="0"/>
        <w:suppressAutoHyphens/>
        <w:jc w:val="center"/>
        <w:rPr>
          <w:rFonts w:ascii="Times New Roman" w:hAnsi="Times New Roman" w:cs="Times New Roman"/>
          <w:b/>
          <w:bCs/>
          <w:kern w:val="1"/>
          <w:sz w:val="24"/>
          <w:szCs w:val="24"/>
          <w:lang w:eastAsia="hi-IN" w:bidi="hi-IN"/>
        </w:rPr>
      </w:pPr>
    </w:p>
    <w:p w:rsidR="00F410EE" w:rsidRPr="00840E32" w:rsidRDefault="00F410EE" w:rsidP="00A63108">
      <w:pPr>
        <w:widowControl w:val="0"/>
        <w:suppressAutoHyphens/>
        <w:jc w:val="both"/>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I. A szakképzés jogi háttere</w:t>
      </w:r>
    </w:p>
    <w:p w:rsidR="00F410EE" w:rsidRPr="00840E32" w:rsidRDefault="00F410EE" w:rsidP="00A63108">
      <w:pPr>
        <w:widowControl w:val="0"/>
        <w:suppressAutoHyphens/>
        <w:jc w:val="both"/>
        <w:rPr>
          <w:rFonts w:ascii="Times New Roman" w:hAnsi="Times New Roman" w:cs="Times New Roman"/>
          <w:b/>
          <w:bCs/>
          <w:kern w:val="1"/>
          <w:sz w:val="24"/>
          <w:szCs w:val="24"/>
          <w:lang w:eastAsia="hi-IN" w:bidi="hi-IN"/>
        </w:rPr>
      </w:pPr>
    </w:p>
    <w:p w:rsidR="00F410EE" w:rsidRPr="00840E32" w:rsidRDefault="00DB2A3F" w:rsidP="003507B4">
      <w:pPr>
        <w:widowControl w:val="0"/>
        <w:suppressAutoHyphens/>
        <w:rPr>
          <w:rFonts w:ascii="Times New Roman" w:hAnsi="Times New Roman" w:cs="Times New Roman"/>
          <w:iCs/>
          <w:kern w:val="2"/>
          <w:sz w:val="24"/>
          <w:szCs w:val="24"/>
          <w:lang w:eastAsia="hi-IN" w:bidi="hi-IN"/>
        </w:rPr>
      </w:pPr>
      <w:r w:rsidRPr="00DB2A3F">
        <w:rPr>
          <w:rFonts w:ascii="Times New Roman" w:hAnsi="Times New Roman" w:cs="Times New Roman"/>
          <w:iCs/>
          <w:kern w:val="2"/>
          <w:sz w:val="24"/>
          <w:szCs w:val="24"/>
          <w:lang w:eastAsia="hi-IN" w:bidi="hi-IN"/>
        </w:rPr>
        <w:t>A speciális kerettanterv</w:t>
      </w:r>
      <w:r w:rsidR="00F410EE" w:rsidRPr="00840E32">
        <w:rPr>
          <w:rFonts w:ascii="Times New Roman" w:hAnsi="Times New Roman" w:cs="Times New Roman"/>
          <w:kern w:val="1"/>
          <w:sz w:val="24"/>
          <w:szCs w:val="24"/>
          <w:lang w:eastAsia="hi-IN" w:bidi="hi-IN"/>
        </w:rPr>
        <w:tab/>
      </w:r>
      <w:r w:rsidR="00F410EE" w:rsidRPr="00840E32">
        <w:rPr>
          <w:rFonts w:ascii="Times New Roman" w:hAnsi="Times New Roman" w:cs="Times New Roman"/>
          <w:kern w:val="1"/>
          <w:sz w:val="24"/>
          <w:szCs w:val="24"/>
          <w:lang w:eastAsia="hi-IN" w:bidi="hi-IN"/>
        </w:rPr>
        <w:tab/>
      </w:r>
      <w:r w:rsidR="00F410EE" w:rsidRPr="00840E32">
        <w:rPr>
          <w:rFonts w:ascii="Times New Roman" w:hAnsi="Times New Roman" w:cs="Times New Roman"/>
          <w:kern w:val="1"/>
          <w:sz w:val="24"/>
          <w:szCs w:val="24"/>
          <w:lang w:eastAsia="hi-IN" w:bidi="hi-IN"/>
        </w:rPr>
        <w:tab/>
      </w:r>
      <w:r w:rsidR="00F410EE" w:rsidRPr="00840E32">
        <w:rPr>
          <w:rFonts w:ascii="Times New Roman" w:hAnsi="Times New Roman" w:cs="Times New Roman"/>
          <w:kern w:val="1"/>
          <w:sz w:val="24"/>
          <w:szCs w:val="24"/>
          <w:lang w:eastAsia="hi-IN" w:bidi="hi-IN"/>
        </w:rPr>
        <w:tab/>
      </w:r>
      <w:r w:rsidR="00F410EE" w:rsidRPr="00840E32">
        <w:rPr>
          <w:rFonts w:ascii="Times New Roman" w:hAnsi="Times New Roman" w:cs="Times New Roman"/>
          <w:kern w:val="1"/>
          <w:sz w:val="24"/>
          <w:szCs w:val="24"/>
          <w:lang w:eastAsia="hi-IN" w:bidi="hi-IN"/>
        </w:rPr>
        <w:tab/>
      </w: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p>
    <w:p w:rsidR="00F410EE" w:rsidRPr="00840E32" w:rsidRDefault="00F410EE">
      <w:pPr>
        <w:widowControl w:val="0"/>
        <w:numPr>
          <w:ilvl w:val="0"/>
          <w:numId w:val="1"/>
        </w:numPr>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nemzeti köznevelésről szóló 2011. évi CXC. törvény,</w:t>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p>
    <w:p w:rsidR="00F410EE" w:rsidRPr="00840E32" w:rsidRDefault="00F410EE">
      <w:pPr>
        <w:widowControl w:val="0"/>
        <w:numPr>
          <w:ilvl w:val="0"/>
          <w:numId w:val="1"/>
        </w:numPr>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szakképzésről szóló 2011. évi CLXXXVII. törvény,</w:t>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p>
    <w:p w:rsidR="00F410EE" w:rsidRPr="00840E32" w:rsidRDefault="00F410EE" w:rsidP="00A63108">
      <w:pPr>
        <w:widowControl w:val="0"/>
        <w:suppressAutoHyphens/>
        <w:ind w:left="915"/>
        <w:jc w:val="both"/>
        <w:rPr>
          <w:rFonts w:ascii="Times New Roman" w:hAnsi="Times New Roman" w:cs="Times New Roman"/>
          <w:kern w:val="1"/>
          <w:sz w:val="24"/>
          <w:szCs w:val="24"/>
          <w:lang w:eastAsia="hi-IN" w:bidi="hi-IN"/>
        </w:rPr>
      </w:pP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valamint</w:t>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p>
    <w:p w:rsidR="00F410EE" w:rsidRPr="00840E32" w:rsidRDefault="00F410EE">
      <w:pPr>
        <w:widowControl w:val="0"/>
        <w:numPr>
          <w:ilvl w:val="0"/>
          <w:numId w:val="1"/>
        </w:numPr>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DB2A3F">
        <w:rPr>
          <w:rFonts w:ascii="Times New Roman" w:hAnsi="Times New Roman" w:cs="Times New Roman"/>
          <w:kern w:val="1"/>
          <w:sz w:val="24"/>
          <w:szCs w:val="24"/>
          <w:lang w:eastAsia="hi-IN" w:bidi="hi-IN"/>
        </w:rPr>
        <w:t xml:space="preserve">. </w:t>
      </w:r>
      <w:r w:rsidRPr="00840E32">
        <w:rPr>
          <w:rFonts w:ascii="Times New Roman" w:hAnsi="Times New Roman" w:cs="Times New Roman"/>
          <w:kern w:val="1"/>
          <w:sz w:val="24"/>
          <w:szCs w:val="24"/>
          <w:lang w:eastAsia="hi-IN" w:bidi="hi-IN"/>
        </w:rPr>
        <w:t>rendelet,</w:t>
      </w:r>
    </w:p>
    <w:p w:rsidR="00F410EE" w:rsidRPr="00840E32" w:rsidRDefault="00F410EE">
      <w:pPr>
        <w:widowControl w:val="0"/>
        <w:numPr>
          <w:ilvl w:val="0"/>
          <w:numId w:val="1"/>
        </w:numPr>
        <w:suppressAutoHyphens/>
        <w:ind w:left="1288" w:hanging="373"/>
        <w:jc w:val="both"/>
        <w:rPr>
          <w:rFonts w:ascii="Times New Roman" w:hAnsi="Times New Roman" w:cs="Times New Roman"/>
          <w:sz w:val="24"/>
          <w:szCs w:val="24"/>
        </w:rPr>
      </w:pPr>
      <w:r w:rsidRPr="00840E32">
        <w:rPr>
          <w:rFonts w:ascii="Times New Roman" w:hAnsi="Times New Roman" w:cs="Times New Roman"/>
          <w:sz w:val="24"/>
          <w:szCs w:val="24"/>
        </w:rPr>
        <w:t>az állam által elismert szakképesítések szakmai követelménymoduljairól szóló 217/2012. (VIII. 9.) Korm</w:t>
      </w:r>
      <w:r w:rsidR="00DB2A3F">
        <w:rPr>
          <w:rFonts w:ascii="Times New Roman" w:hAnsi="Times New Roman" w:cs="Times New Roman"/>
          <w:sz w:val="24"/>
          <w:szCs w:val="24"/>
        </w:rPr>
        <w:t xml:space="preserve">. </w:t>
      </w:r>
      <w:r w:rsidRPr="00840E32">
        <w:rPr>
          <w:rFonts w:ascii="Times New Roman" w:hAnsi="Times New Roman" w:cs="Times New Roman"/>
          <w:sz w:val="24"/>
          <w:szCs w:val="24"/>
        </w:rPr>
        <w:t xml:space="preserve">rendelet, </w:t>
      </w:r>
      <w:r w:rsidR="00DB2A3F">
        <w:rPr>
          <w:rFonts w:ascii="Times New Roman" w:hAnsi="Times New Roman" w:cs="Times New Roman"/>
          <w:sz w:val="24"/>
          <w:szCs w:val="24"/>
        </w:rPr>
        <w:t>és</w:t>
      </w:r>
    </w:p>
    <w:p w:rsidR="00F410EE" w:rsidRPr="00840E32" w:rsidRDefault="00F410EE" w:rsidP="00A63108">
      <w:pPr>
        <w:ind w:left="1288" w:hanging="373"/>
        <w:jc w:val="both"/>
        <w:rPr>
          <w:rFonts w:ascii="Times New Roman" w:hAnsi="Times New Roman" w:cs="Times New Roman"/>
          <w:kern w:val="1"/>
          <w:sz w:val="24"/>
          <w:szCs w:val="24"/>
          <w:lang w:eastAsia="hi-IN" w:bidi="hi-IN"/>
        </w:rPr>
      </w:pPr>
      <w:r w:rsidRPr="00840E32">
        <w:rPr>
          <w:rFonts w:ascii="Times New Roman" w:hAnsi="Times New Roman" w:cs="Times New Roman"/>
          <w:sz w:val="24"/>
          <w:szCs w:val="24"/>
        </w:rPr>
        <w:t>–</w:t>
      </w:r>
      <w:r w:rsidRPr="00840E32">
        <w:rPr>
          <w:rFonts w:ascii="Times New Roman" w:hAnsi="Times New Roman" w:cs="Times New Roman"/>
          <w:sz w:val="24"/>
          <w:szCs w:val="24"/>
        </w:rPr>
        <w:tab/>
      </w:r>
      <w:r w:rsidRPr="00840E32">
        <w:rPr>
          <w:rFonts w:ascii="Times New Roman" w:hAnsi="Times New Roman" w:cs="Times New Roman"/>
          <w:kern w:val="1"/>
          <w:sz w:val="24"/>
          <w:szCs w:val="24"/>
          <w:lang w:eastAsia="hi-IN" w:bidi="hi-IN"/>
        </w:rPr>
        <w:t xml:space="preserve">a 21 851 01 Hulladékgyűjtő és -szállító részszakképesítés szakmai és vizsgakövetelményeit tartalmazó rendelet, </w:t>
      </w:r>
    </w:p>
    <w:p w:rsidR="00F410EE" w:rsidRPr="00840E32" w:rsidRDefault="00D51114" w:rsidP="00CD23B9">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alapján készült.</w:t>
      </w: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p>
    <w:p w:rsidR="00F410EE" w:rsidRPr="00840E32" w:rsidRDefault="00F410EE" w:rsidP="00A63108">
      <w:pPr>
        <w:widowControl w:val="0"/>
        <w:suppressAutoHyphens/>
        <w:jc w:val="both"/>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II. A részszakképesítés alapadatai</w:t>
      </w:r>
    </w:p>
    <w:p w:rsidR="00F410EE" w:rsidRPr="00840E32" w:rsidRDefault="00F410EE" w:rsidP="00A63108">
      <w:pPr>
        <w:widowControl w:val="0"/>
        <w:suppressAutoHyphens/>
        <w:jc w:val="both"/>
        <w:rPr>
          <w:rFonts w:ascii="Times New Roman" w:hAnsi="Times New Roman" w:cs="Times New Roman"/>
          <w:b/>
          <w:bCs/>
          <w:kern w:val="1"/>
          <w:sz w:val="24"/>
          <w:szCs w:val="24"/>
          <w:lang w:eastAsia="hi-IN" w:bidi="hi-IN"/>
        </w:rPr>
      </w:pPr>
    </w:p>
    <w:p w:rsidR="00F410EE" w:rsidRPr="00840E3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részszakképesítés azonosító száma: 21 851 01</w:t>
      </w:r>
    </w:p>
    <w:p w:rsidR="00F410EE" w:rsidRPr="00840E3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840E3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részszakképesítés megnevezése: Hulladékgyűjtő és -szállító</w:t>
      </w:r>
    </w:p>
    <w:p w:rsidR="00F410EE" w:rsidRPr="00840E3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840E32" w:rsidRDefault="00F410EE" w:rsidP="001E7BC0">
      <w:pPr>
        <w:widowControl w:val="0"/>
        <w:suppressAutoHyphens/>
        <w:autoSpaceDE w:val="0"/>
        <w:autoSpaceDN w:val="0"/>
        <w:adjustRightInd w:val="0"/>
        <w:jc w:val="both"/>
        <w:rPr>
          <w:rFonts w:ascii="Times New Roman" w:hAnsi="Times New Roman" w:cs="Times New Roman"/>
          <w:color w:val="000000"/>
          <w:kern w:val="1"/>
          <w:sz w:val="24"/>
          <w:szCs w:val="24"/>
          <w:lang w:eastAsia="hi-IN" w:bidi="hi-IN"/>
        </w:rPr>
      </w:pPr>
      <w:r w:rsidRPr="00840E32">
        <w:rPr>
          <w:rFonts w:ascii="Times New Roman" w:hAnsi="Times New Roman" w:cs="Times New Roman"/>
          <w:kern w:val="1"/>
          <w:sz w:val="24"/>
          <w:szCs w:val="24"/>
          <w:lang w:eastAsia="hi-IN" w:bidi="hi-IN"/>
        </w:rPr>
        <w:t xml:space="preserve">A szakmacsoport </w:t>
      </w:r>
      <w:r w:rsidRPr="00840E32">
        <w:rPr>
          <w:rFonts w:ascii="Times New Roman" w:hAnsi="Times New Roman" w:cs="Times New Roman"/>
          <w:sz w:val="24"/>
          <w:szCs w:val="24"/>
        </w:rPr>
        <w:t>száma és megnevezése</w:t>
      </w:r>
      <w:r w:rsidRPr="00840E32">
        <w:rPr>
          <w:rFonts w:ascii="Times New Roman" w:hAnsi="Times New Roman" w:cs="Times New Roman"/>
          <w:kern w:val="1"/>
          <w:sz w:val="24"/>
          <w:szCs w:val="24"/>
          <w:lang w:eastAsia="hi-IN" w:bidi="hi-IN"/>
        </w:rPr>
        <w:t xml:space="preserve">: 14. </w:t>
      </w:r>
      <w:r w:rsidRPr="00840E32">
        <w:rPr>
          <w:rFonts w:ascii="Times New Roman" w:hAnsi="Times New Roman" w:cs="Times New Roman"/>
          <w:color w:val="000000"/>
          <w:sz w:val="24"/>
          <w:szCs w:val="24"/>
        </w:rPr>
        <w:t>Környezetvédelem</w:t>
      </w:r>
    </w:p>
    <w:p w:rsidR="00F410EE" w:rsidRPr="00840E32" w:rsidRDefault="00F410EE" w:rsidP="001E7BC0">
      <w:pPr>
        <w:widowControl w:val="0"/>
        <w:suppressAutoHyphens/>
        <w:autoSpaceDE w:val="0"/>
        <w:autoSpaceDN w:val="0"/>
        <w:adjustRightInd w:val="0"/>
        <w:jc w:val="both"/>
        <w:rPr>
          <w:rFonts w:ascii="Times New Roman" w:hAnsi="Times New Roman" w:cs="Times New Roman"/>
          <w:color w:val="000000"/>
          <w:kern w:val="1"/>
          <w:sz w:val="24"/>
          <w:szCs w:val="24"/>
          <w:lang w:eastAsia="hi-IN" w:bidi="hi-IN"/>
        </w:rPr>
      </w:pPr>
    </w:p>
    <w:p w:rsidR="00F410EE" w:rsidRPr="00840E32" w:rsidRDefault="00F410EE" w:rsidP="001E7BC0">
      <w:pPr>
        <w:widowControl w:val="0"/>
        <w:suppressAutoHyphens/>
        <w:autoSpaceDE w:val="0"/>
        <w:autoSpaceDN w:val="0"/>
        <w:adjustRightInd w:val="0"/>
        <w:jc w:val="both"/>
        <w:rPr>
          <w:rFonts w:ascii="Times New Roman" w:hAnsi="Times New Roman" w:cs="Times New Roman"/>
          <w:color w:val="000000"/>
          <w:kern w:val="1"/>
          <w:sz w:val="24"/>
          <w:szCs w:val="24"/>
          <w:lang w:eastAsia="hi-IN" w:bidi="hi-IN"/>
        </w:rPr>
      </w:pPr>
      <w:r w:rsidRPr="00840E32">
        <w:rPr>
          <w:rFonts w:ascii="Times New Roman" w:hAnsi="Times New Roman" w:cs="Times New Roman"/>
          <w:color w:val="000000"/>
          <w:kern w:val="1"/>
          <w:sz w:val="24"/>
          <w:szCs w:val="24"/>
          <w:lang w:eastAsia="hi-IN" w:bidi="hi-IN"/>
        </w:rPr>
        <w:t xml:space="preserve">Ágazati besorolás </w:t>
      </w:r>
      <w:r w:rsidRPr="00840E32">
        <w:rPr>
          <w:rFonts w:ascii="Times New Roman" w:hAnsi="Times New Roman" w:cs="Times New Roman"/>
          <w:color w:val="000000"/>
          <w:sz w:val="24"/>
          <w:szCs w:val="24"/>
        </w:rPr>
        <w:t>száma és megnevezése</w:t>
      </w:r>
      <w:r w:rsidRPr="00840E32">
        <w:rPr>
          <w:rFonts w:ascii="Times New Roman" w:hAnsi="Times New Roman" w:cs="Times New Roman"/>
          <w:color w:val="000000"/>
          <w:kern w:val="1"/>
          <w:sz w:val="24"/>
          <w:szCs w:val="24"/>
          <w:lang w:eastAsia="hi-IN" w:bidi="hi-IN"/>
        </w:rPr>
        <w:t xml:space="preserve">: XXIII. </w:t>
      </w:r>
      <w:r w:rsidRPr="00840E32">
        <w:rPr>
          <w:rFonts w:ascii="Times New Roman" w:hAnsi="Times New Roman" w:cs="Times New Roman"/>
          <w:color w:val="000000"/>
          <w:sz w:val="24"/>
          <w:szCs w:val="24"/>
        </w:rPr>
        <w:t>Környezetvédelem</w:t>
      </w:r>
    </w:p>
    <w:p w:rsidR="00F410EE" w:rsidRPr="00840E3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840E3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 xml:space="preserve">Elméleti képzési </w:t>
      </w:r>
      <w:r w:rsidR="005F4C5B" w:rsidRPr="00840E32">
        <w:rPr>
          <w:rFonts w:ascii="Times New Roman" w:hAnsi="Times New Roman" w:cs="Times New Roman"/>
          <w:kern w:val="1"/>
          <w:sz w:val="24"/>
          <w:szCs w:val="24"/>
          <w:lang w:eastAsia="hi-IN" w:bidi="hi-IN"/>
        </w:rPr>
        <w:t>idő aránya: 3</w:t>
      </w:r>
      <w:r w:rsidRPr="00840E32">
        <w:rPr>
          <w:rFonts w:ascii="Times New Roman" w:hAnsi="Times New Roman" w:cs="Times New Roman"/>
          <w:kern w:val="1"/>
          <w:sz w:val="24"/>
          <w:szCs w:val="24"/>
          <w:lang w:eastAsia="hi-IN" w:bidi="hi-IN"/>
        </w:rPr>
        <w:t>0%</w:t>
      </w:r>
    </w:p>
    <w:p w:rsidR="00F410EE" w:rsidRPr="00840E3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840E32" w:rsidRDefault="00304BFF"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Gyakorlati képzési idő aránya: 7</w:t>
      </w:r>
      <w:r w:rsidR="00F410EE" w:rsidRPr="00840E32">
        <w:rPr>
          <w:rFonts w:ascii="Times New Roman" w:hAnsi="Times New Roman" w:cs="Times New Roman"/>
          <w:kern w:val="1"/>
          <w:sz w:val="24"/>
          <w:szCs w:val="24"/>
          <w:lang w:eastAsia="hi-IN" w:bidi="hi-IN"/>
        </w:rPr>
        <w:t>0%</w:t>
      </w:r>
    </w:p>
    <w:p w:rsidR="00F410EE" w:rsidRPr="00840E32" w:rsidRDefault="00F410EE" w:rsidP="00A63108">
      <w:pPr>
        <w:widowControl w:val="0"/>
        <w:tabs>
          <w:tab w:val="left" w:pos="1260"/>
        </w:tabs>
        <w:suppressAutoHyphens/>
        <w:jc w:val="both"/>
        <w:rPr>
          <w:rFonts w:ascii="Times New Roman" w:hAnsi="Times New Roman" w:cs="Times New Roman"/>
          <w:b/>
          <w:bCs/>
          <w:kern w:val="1"/>
          <w:sz w:val="24"/>
          <w:szCs w:val="24"/>
          <w:lang w:eastAsia="hi-IN" w:bidi="hi-IN"/>
        </w:rPr>
      </w:pPr>
    </w:p>
    <w:p w:rsidR="00F410EE" w:rsidRPr="00840E32" w:rsidRDefault="00F410EE" w:rsidP="00A63108">
      <w:pPr>
        <w:widowControl w:val="0"/>
        <w:tabs>
          <w:tab w:val="left" w:pos="1260"/>
        </w:tabs>
        <w:suppressAutoHyphens/>
        <w:jc w:val="both"/>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III. A szakképzésbe történő belépés feltételei</w:t>
      </w:r>
    </w:p>
    <w:p w:rsidR="00F410EE" w:rsidRPr="00840E32" w:rsidRDefault="00F410EE" w:rsidP="00A63108">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840E32" w:rsidRDefault="00F410EE" w:rsidP="00E23378">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 xml:space="preserve">Iskolai előképzettség: </w:t>
      </w:r>
      <w:r w:rsidR="00E23378" w:rsidRPr="00E23378">
        <w:rPr>
          <w:rFonts w:ascii="Times New Roman" w:hAnsi="Times New Roman" w:cs="Times New Roman"/>
          <w:sz w:val="24"/>
          <w:szCs w:val="24"/>
        </w:rPr>
        <w:t xml:space="preserve"> </w:t>
      </w:r>
      <w:r w:rsidR="00E23378" w:rsidRPr="005E1C7F">
        <w:rPr>
          <w:rFonts w:ascii="Times New Roman" w:hAnsi="Times New Roman" w:cs="Times New Roman"/>
          <w:sz w:val="24"/>
          <w:szCs w:val="24"/>
        </w:rPr>
        <w:t>befejezett iskolai végzettséget nem igényel</w:t>
      </w:r>
      <w:r w:rsidR="00E23378" w:rsidRPr="00B70382" w:rsidDel="0069637D">
        <w:rPr>
          <w:rFonts w:ascii="Times New Roman" w:hAnsi="Times New Roman" w:cs="Times New Roman"/>
          <w:kern w:val="1"/>
          <w:sz w:val="24"/>
          <w:szCs w:val="24"/>
          <w:lang w:eastAsia="hi-IN" w:bidi="hi-IN"/>
        </w:rPr>
        <w:t xml:space="preserve"> </w:t>
      </w:r>
    </w:p>
    <w:p w:rsidR="00F410EE" w:rsidRPr="00840E32" w:rsidRDefault="00F410EE" w:rsidP="00142BC6">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840E32" w:rsidRDefault="00F410EE" w:rsidP="00142BC6">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 xml:space="preserve">Bemeneti kompetenciák: </w:t>
      </w:r>
    </w:p>
    <w:p w:rsidR="00F410EE" w:rsidRPr="00840E32" w:rsidRDefault="00F410EE" w:rsidP="00A63108">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840E3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Egészségügyi alkalmassági követelmények: szükségesek</w:t>
      </w:r>
    </w:p>
    <w:p w:rsidR="00F410EE" w:rsidRPr="00840E3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840E3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Pályaalkalma</w:t>
      </w:r>
      <w:r w:rsidR="005F4C5B" w:rsidRPr="00840E32">
        <w:rPr>
          <w:rFonts w:ascii="Times New Roman" w:hAnsi="Times New Roman" w:cs="Times New Roman"/>
          <w:kern w:val="1"/>
          <w:sz w:val="24"/>
          <w:szCs w:val="24"/>
          <w:lang w:eastAsia="hi-IN" w:bidi="hi-IN"/>
        </w:rPr>
        <w:t>ssági követelmények: -</w:t>
      </w:r>
    </w:p>
    <w:p w:rsidR="00F410EE" w:rsidRPr="00840E32" w:rsidRDefault="00F410EE" w:rsidP="00A63108">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840E32" w:rsidRDefault="00F410EE" w:rsidP="00142BC6">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 xml:space="preserve">Az iskolai rendszerű képzésben az összefüggő szakmai gyakorlat időtartama: </w:t>
      </w: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Az első szakképzési évfolyamot követően 70 óra</w:t>
      </w:r>
    </w:p>
    <w:p w:rsidR="00F410EE" w:rsidRPr="00840E32" w:rsidRDefault="00F410EE" w:rsidP="00DA2C49">
      <w:pPr>
        <w:widowControl w:val="0"/>
        <w:suppressAutoHyphens/>
        <w:jc w:val="both"/>
        <w:rPr>
          <w:rFonts w:ascii="Times New Roman" w:hAnsi="Times New Roman" w:cs="Times New Roman"/>
          <w:kern w:val="1"/>
          <w:sz w:val="24"/>
          <w:szCs w:val="24"/>
          <w:lang w:eastAsia="hi-IN" w:bidi="hi-IN"/>
        </w:rPr>
      </w:pPr>
    </w:p>
    <w:p w:rsidR="00F410EE" w:rsidRPr="00840E32" w:rsidRDefault="00F410EE" w:rsidP="00A63108">
      <w:pPr>
        <w:widowControl w:val="0"/>
        <w:suppressAutoHyphens/>
        <w:jc w:val="both"/>
        <w:rPr>
          <w:rFonts w:ascii="Times New Roman" w:hAnsi="Times New Roman" w:cs="Times New Roman"/>
          <w:b/>
          <w:bCs/>
          <w:kern w:val="1"/>
          <w:sz w:val="24"/>
          <w:szCs w:val="24"/>
          <w:lang w:eastAsia="hi-IN" w:bidi="hi-IN"/>
        </w:rPr>
      </w:pPr>
    </w:p>
    <w:p w:rsidR="00F410EE" w:rsidRPr="00840E32" w:rsidRDefault="00F410EE" w:rsidP="00A63108">
      <w:pPr>
        <w:widowControl w:val="0"/>
        <w:suppressAutoHyphens/>
        <w:jc w:val="both"/>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IV.</w:t>
      </w:r>
      <w:r w:rsidRPr="00840E32">
        <w:rPr>
          <w:rFonts w:ascii="Times New Roman" w:hAnsi="Times New Roman" w:cs="Times New Roman"/>
          <w:b/>
          <w:bCs/>
          <w:kern w:val="1"/>
          <w:sz w:val="24"/>
          <w:szCs w:val="24"/>
          <w:lang w:eastAsia="hi-IN" w:bidi="hi-IN"/>
        </w:rPr>
        <w:tab/>
        <w:t>A szakképzés szervezésének feltételei</w:t>
      </w:r>
    </w:p>
    <w:p w:rsidR="00F410EE" w:rsidRPr="00840E32" w:rsidRDefault="00F410EE" w:rsidP="00A63108">
      <w:pPr>
        <w:widowControl w:val="0"/>
        <w:suppressAutoHyphens/>
        <w:jc w:val="both"/>
        <w:rPr>
          <w:rFonts w:ascii="Times New Roman" w:hAnsi="Times New Roman" w:cs="Times New Roman"/>
          <w:b/>
          <w:bCs/>
          <w:kern w:val="1"/>
          <w:sz w:val="24"/>
          <w:szCs w:val="24"/>
          <w:lang w:eastAsia="hi-IN" w:bidi="hi-IN"/>
        </w:rPr>
      </w:pPr>
    </w:p>
    <w:p w:rsidR="00F410EE" w:rsidRPr="00840E32" w:rsidRDefault="00F410EE" w:rsidP="00A63108">
      <w:pPr>
        <w:widowControl w:val="0"/>
        <w:suppressAutoHyphens/>
        <w:jc w:val="both"/>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Személyi feltételek</w:t>
      </w: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Ezen túl az alábbi tantárgyak oktatására az alábbi végzettséggel rendelkező szakember alkalmazható:</w:t>
      </w: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F410EE" w:rsidRPr="00840E32">
        <w:trPr>
          <w:jc w:val="center"/>
        </w:trPr>
        <w:tc>
          <w:tcPr>
            <w:tcW w:w="4053" w:type="dxa"/>
          </w:tcPr>
          <w:p w:rsidR="00F410EE" w:rsidRPr="00840E32" w:rsidRDefault="00F410EE" w:rsidP="00010E5A">
            <w:pPr>
              <w:widowControl w:val="0"/>
              <w:suppressAutoHyphens/>
              <w:jc w:val="center"/>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Tantárgy</w:t>
            </w:r>
          </w:p>
        </w:tc>
        <w:tc>
          <w:tcPr>
            <w:tcW w:w="4678" w:type="dxa"/>
          </w:tcPr>
          <w:p w:rsidR="00F410EE" w:rsidRPr="00840E32" w:rsidRDefault="00F410EE" w:rsidP="00010E5A">
            <w:pPr>
              <w:widowControl w:val="0"/>
              <w:suppressAutoHyphens/>
              <w:jc w:val="center"/>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Szakképesítés /Szakképzettség</w:t>
            </w:r>
          </w:p>
        </w:tc>
      </w:tr>
      <w:tr w:rsidR="00F410EE" w:rsidRPr="00840E32">
        <w:trPr>
          <w:jc w:val="center"/>
        </w:trPr>
        <w:tc>
          <w:tcPr>
            <w:tcW w:w="4053" w:type="dxa"/>
            <w:vAlign w:val="center"/>
          </w:tcPr>
          <w:p w:rsidR="00F410EE" w:rsidRPr="00840E32" w:rsidRDefault="00F410EE" w:rsidP="00010E5A">
            <w:pPr>
              <w:widowControl w:val="0"/>
              <w:suppressAutoHyphens/>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w:t>
            </w:r>
          </w:p>
        </w:tc>
        <w:tc>
          <w:tcPr>
            <w:tcW w:w="4678" w:type="dxa"/>
          </w:tcPr>
          <w:p w:rsidR="00F410EE" w:rsidRPr="00840E32" w:rsidRDefault="00F410EE" w:rsidP="00010E5A">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w:t>
            </w:r>
          </w:p>
        </w:tc>
      </w:tr>
    </w:tbl>
    <w:p w:rsidR="00F410EE" w:rsidRPr="00840E32" w:rsidRDefault="00F410EE" w:rsidP="00A63108">
      <w:pPr>
        <w:widowControl w:val="0"/>
        <w:suppressAutoHyphens/>
        <w:jc w:val="both"/>
        <w:rPr>
          <w:rFonts w:ascii="Times New Roman" w:hAnsi="Times New Roman" w:cs="Times New Roman"/>
          <w:b/>
          <w:bCs/>
          <w:kern w:val="1"/>
          <w:sz w:val="24"/>
          <w:szCs w:val="24"/>
          <w:lang w:eastAsia="hi-IN" w:bidi="hi-IN"/>
        </w:rPr>
      </w:pPr>
    </w:p>
    <w:p w:rsidR="00F410EE" w:rsidRPr="00840E32" w:rsidRDefault="00F410EE" w:rsidP="00A63108">
      <w:pPr>
        <w:widowControl w:val="0"/>
        <w:suppressAutoHyphens/>
        <w:jc w:val="both"/>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Tárgyi feltételek</w:t>
      </w:r>
    </w:p>
    <w:p w:rsidR="005F4C5B" w:rsidRPr="00840E32" w:rsidRDefault="00F410EE" w:rsidP="005F4C5B">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szakmai képzés lebonyolításához szükséges eszközök és felszerelések felsorolását a részszakképesítés szakmai és vizsga</w:t>
      </w:r>
      <w:r w:rsidR="005F4C5B" w:rsidRPr="00840E32">
        <w:rPr>
          <w:rFonts w:ascii="Times New Roman" w:hAnsi="Times New Roman" w:cs="Times New Roman"/>
          <w:kern w:val="1"/>
          <w:sz w:val="24"/>
          <w:szCs w:val="24"/>
          <w:lang w:eastAsia="hi-IN" w:bidi="hi-IN"/>
        </w:rPr>
        <w:t>követelménye (szvk) tartalmazza.</w:t>
      </w:r>
      <w:r w:rsidRPr="00840E32">
        <w:rPr>
          <w:rFonts w:ascii="Times New Roman" w:hAnsi="Times New Roman" w:cs="Times New Roman"/>
          <w:kern w:val="1"/>
          <w:sz w:val="24"/>
          <w:szCs w:val="24"/>
          <w:lang w:eastAsia="hi-IN" w:bidi="hi-IN"/>
        </w:rPr>
        <w:t xml:space="preserve"> </w:t>
      </w:r>
    </w:p>
    <w:p w:rsidR="005F4C5B" w:rsidRPr="00840E32" w:rsidRDefault="005F4C5B" w:rsidP="005F4C5B">
      <w:pPr>
        <w:widowControl w:val="0"/>
        <w:suppressAutoHyphens/>
        <w:jc w:val="both"/>
        <w:rPr>
          <w:rFonts w:ascii="Times New Roman" w:hAnsi="Times New Roman" w:cs="Times New Roman"/>
          <w:kern w:val="1"/>
          <w:sz w:val="24"/>
          <w:szCs w:val="24"/>
          <w:lang w:eastAsia="hi-IN" w:bidi="hi-IN"/>
        </w:rPr>
      </w:pPr>
    </w:p>
    <w:p w:rsidR="005F4C5B" w:rsidRPr="00840E32" w:rsidRDefault="005F4C5B" w:rsidP="005F4C5B">
      <w:pPr>
        <w:widowControl w:val="0"/>
        <w:suppressAutoHyphens/>
        <w:jc w:val="both"/>
        <w:rPr>
          <w:rFonts w:ascii="Times New Roman" w:hAnsi="Times New Roman" w:cs="Times New Roman"/>
          <w:kern w:val="1"/>
          <w:sz w:val="24"/>
          <w:szCs w:val="24"/>
          <w:lang w:eastAsia="hi-IN" w:bidi="hi-IN"/>
        </w:rPr>
      </w:pPr>
    </w:p>
    <w:p w:rsidR="00F410EE" w:rsidRPr="00840E32" w:rsidRDefault="0058153B" w:rsidP="005F4C5B">
      <w:pPr>
        <w:widowControl w:val="0"/>
        <w:suppressAutoHyphens/>
        <w:jc w:val="both"/>
        <w:rPr>
          <w:rFonts w:ascii="Times New Roman" w:hAnsi="Times New Roman" w:cs="Times New Roman"/>
          <w:b/>
          <w:bCs/>
          <w:iCs/>
          <w:kern w:val="1"/>
          <w:sz w:val="24"/>
          <w:szCs w:val="24"/>
          <w:lang w:eastAsia="hi-IN" w:bidi="hi-IN"/>
        </w:rPr>
      </w:pPr>
      <w:r w:rsidRPr="00840E32">
        <w:rPr>
          <w:rFonts w:ascii="Times New Roman" w:hAnsi="Times New Roman" w:cs="Times New Roman"/>
          <w:b/>
          <w:bCs/>
          <w:iCs/>
          <w:kern w:val="1"/>
          <w:sz w:val="24"/>
          <w:szCs w:val="24"/>
          <w:lang w:eastAsia="hi-IN" w:bidi="hi-IN"/>
        </w:rPr>
        <w:t>V.</w:t>
      </w:r>
      <w:r w:rsidRPr="00840E32">
        <w:rPr>
          <w:rFonts w:ascii="Times New Roman" w:hAnsi="Times New Roman" w:cs="Times New Roman"/>
          <w:b/>
          <w:bCs/>
          <w:iCs/>
          <w:kern w:val="1"/>
          <w:sz w:val="24"/>
          <w:szCs w:val="24"/>
          <w:lang w:eastAsia="hi-IN" w:bidi="hi-IN"/>
        </w:rPr>
        <w:tab/>
      </w:r>
      <w:r w:rsidR="00F410EE" w:rsidRPr="00840E32">
        <w:rPr>
          <w:rFonts w:ascii="Times New Roman" w:hAnsi="Times New Roman" w:cs="Times New Roman"/>
          <w:b/>
          <w:bCs/>
          <w:iCs/>
          <w:kern w:val="1"/>
          <w:sz w:val="24"/>
          <w:szCs w:val="24"/>
          <w:lang w:eastAsia="hi-IN" w:bidi="hi-IN"/>
        </w:rPr>
        <w:t>A fogyatékossági típushoz kapcsolódó általános információk, javaslatok</w:t>
      </w:r>
    </w:p>
    <w:p w:rsidR="00C6409E" w:rsidRDefault="00C6409E" w:rsidP="00C6409E">
      <w:pPr>
        <w:pStyle w:val="Szvegtrzs21"/>
        <w:tabs>
          <w:tab w:val="left" w:pos="540"/>
        </w:tabs>
        <w:spacing w:after="0" w:line="360" w:lineRule="auto"/>
        <w:jc w:val="both"/>
        <w:rPr>
          <w:rFonts w:ascii="Times New Roman" w:hAnsi="Times New Roman" w:cs="Times New Roman"/>
          <w:b/>
          <w:bCs/>
        </w:rPr>
      </w:pPr>
    </w:p>
    <w:p w:rsidR="00C6409E" w:rsidRPr="00840E32" w:rsidRDefault="00C6409E" w:rsidP="00C6409E">
      <w:pPr>
        <w:pStyle w:val="Szvegtrzs21"/>
        <w:tabs>
          <w:tab w:val="left" w:pos="540"/>
        </w:tabs>
        <w:spacing w:after="0" w:line="240" w:lineRule="auto"/>
        <w:jc w:val="center"/>
        <w:rPr>
          <w:rFonts w:ascii="Times New Roman" w:hAnsi="Times New Roman" w:cs="Times New Roman"/>
          <w:b/>
          <w:bCs/>
        </w:rPr>
      </w:pPr>
      <w:r w:rsidRPr="00840E32">
        <w:rPr>
          <w:rFonts w:ascii="Times New Roman" w:hAnsi="Times New Roman" w:cs="Times New Roman"/>
          <w:b/>
          <w:bCs/>
        </w:rPr>
        <w:t>Tanulásban akadályozottak</w:t>
      </w:r>
    </w:p>
    <w:p w:rsidR="00C6409E" w:rsidRPr="00840E32" w:rsidRDefault="00C6409E" w:rsidP="00C6409E">
      <w:pPr>
        <w:pStyle w:val="Szvegtrzs21"/>
        <w:tabs>
          <w:tab w:val="left" w:pos="540"/>
        </w:tabs>
        <w:spacing w:after="0" w:line="240" w:lineRule="auto"/>
        <w:rPr>
          <w:rFonts w:ascii="Times New Roman" w:hAnsi="Times New Roman" w:cs="Times New Roman"/>
        </w:rPr>
      </w:pPr>
    </w:p>
    <w:p w:rsidR="00C6409E" w:rsidRPr="00840E32" w:rsidRDefault="00C6409E" w:rsidP="00C6409E">
      <w:pPr>
        <w:pStyle w:val="Szvegtrzs21"/>
        <w:numPr>
          <w:ilvl w:val="0"/>
          <w:numId w:val="24"/>
        </w:numPr>
        <w:tabs>
          <w:tab w:val="left" w:pos="540"/>
        </w:tabs>
        <w:spacing w:after="0" w:line="240" w:lineRule="auto"/>
        <w:rPr>
          <w:rFonts w:ascii="Times New Roman" w:hAnsi="Times New Roman" w:cs="Times New Roman"/>
          <w:b/>
        </w:rPr>
      </w:pPr>
      <w:r w:rsidRPr="00840E32">
        <w:rPr>
          <w:rFonts w:ascii="Times New Roman" w:hAnsi="Times New Roman" w:cs="Times New Roman"/>
          <w:b/>
        </w:rPr>
        <w:t xml:space="preserve"> A tanulásban akadályozottság fogalma, jellemzői</w:t>
      </w:r>
    </w:p>
    <w:p w:rsidR="00C6409E" w:rsidRPr="00840E32" w:rsidRDefault="00C6409E" w:rsidP="00C6409E">
      <w:pPr>
        <w:pStyle w:val="Szvegtrzs21"/>
        <w:tabs>
          <w:tab w:val="left" w:pos="540"/>
        </w:tabs>
        <w:spacing w:after="0" w:line="240" w:lineRule="auto"/>
        <w:ind w:left="720"/>
        <w:rPr>
          <w:rFonts w:ascii="Times New Roman" w:hAnsi="Times New Roman" w:cs="Times New Roman"/>
          <w:b/>
        </w:rPr>
      </w:pPr>
    </w:p>
    <w:p w:rsidR="00C6409E" w:rsidRPr="00840E32" w:rsidRDefault="00C6409E" w:rsidP="00DB2A3F">
      <w:pPr>
        <w:pStyle w:val="Szvegtrzs21"/>
        <w:tabs>
          <w:tab w:val="left" w:pos="540"/>
        </w:tabs>
        <w:spacing w:after="0" w:line="240" w:lineRule="auto"/>
        <w:jc w:val="both"/>
        <w:rPr>
          <w:rFonts w:ascii="Times New Roman" w:hAnsi="Times New Roman" w:cs="Times New Roman"/>
        </w:rPr>
      </w:pPr>
      <w:r w:rsidRPr="00840E32">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C6409E" w:rsidRPr="00840E32" w:rsidRDefault="00C6409E" w:rsidP="00DB2A3F">
      <w:pPr>
        <w:pStyle w:val="Szvegtrzs21"/>
        <w:spacing w:line="240" w:lineRule="auto"/>
        <w:jc w:val="both"/>
        <w:rPr>
          <w:rFonts w:ascii="Times New Roman" w:hAnsi="Times New Roman" w:cs="Times New Roman"/>
        </w:rPr>
      </w:pPr>
      <w:r w:rsidRPr="00840E32">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C6409E" w:rsidRPr="00840E32" w:rsidRDefault="00C6409E" w:rsidP="00C6409E">
      <w:pPr>
        <w:pStyle w:val="Szvegtrzs21"/>
        <w:tabs>
          <w:tab w:val="left" w:pos="540"/>
        </w:tabs>
        <w:spacing w:after="0" w:line="240" w:lineRule="auto"/>
        <w:rPr>
          <w:rFonts w:ascii="Times New Roman" w:hAnsi="Times New Roman" w:cs="Times New Roman"/>
        </w:rPr>
      </w:pPr>
    </w:p>
    <w:p w:rsidR="00C6409E" w:rsidRPr="00840E32" w:rsidRDefault="00C6409E" w:rsidP="00C6409E">
      <w:pPr>
        <w:pStyle w:val="Szvegtrzs21"/>
        <w:tabs>
          <w:tab w:val="left" w:pos="540"/>
        </w:tabs>
        <w:spacing w:after="0" w:line="240" w:lineRule="auto"/>
        <w:rPr>
          <w:rFonts w:ascii="Times New Roman" w:hAnsi="Times New Roman" w:cs="Times New Roman"/>
        </w:rPr>
      </w:pPr>
      <w:r w:rsidRPr="00840E32">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C6409E" w:rsidRPr="00840E32" w:rsidRDefault="00C6409E" w:rsidP="00C6409E">
      <w:pPr>
        <w:pStyle w:val="Szvegtrzs21"/>
        <w:tabs>
          <w:tab w:val="left" w:pos="540"/>
        </w:tabs>
        <w:spacing w:after="0" w:line="240" w:lineRule="auto"/>
        <w:jc w:val="both"/>
        <w:rPr>
          <w:rFonts w:ascii="Times New Roman" w:hAnsi="Times New Roman" w:cs="Times New Roman"/>
        </w:rPr>
      </w:pPr>
      <w:r w:rsidRPr="00840E32">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C6409E" w:rsidRPr="00840E32" w:rsidRDefault="00C6409E" w:rsidP="00C6409E">
      <w:pPr>
        <w:pStyle w:val="Szvegtrzs21"/>
        <w:tabs>
          <w:tab w:val="left" w:pos="540"/>
        </w:tabs>
        <w:spacing w:after="0" w:line="240" w:lineRule="auto"/>
        <w:jc w:val="both"/>
        <w:rPr>
          <w:rFonts w:ascii="Times New Roman" w:hAnsi="Times New Roman" w:cs="Times New Roman"/>
        </w:rPr>
      </w:pPr>
      <w:r w:rsidRPr="00840E32">
        <w:rPr>
          <w:rFonts w:ascii="Times New Roman" w:hAnsi="Times New Roman" w:cs="Times New Roman"/>
        </w:rPr>
        <w:t>Az érintett tanulóknál előfordulhatnak problémák a következő területeken:</w:t>
      </w:r>
    </w:p>
    <w:p w:rsidR="00C6409E" w:rsidRPr="00840E32" w:rsidRDefault="00C6409E" w:rsidP="00C6409E">
      <w:pPr>
        <w:pStyle w:val="Szvegtrzs21"/>
        <w:numPr>
          <w:ilvl w:val="0"/>
          <w:numId w:val="21"/>
        </w:numPr>
        <w:tabs>
          <w:tab w:val="left" w:pos="540"/>
        </w:tabs>
        <w:spacing w:after="0" w:line="240" w:lineRule="auto"/>
        <w:jc w:val="both"/>
        <w:rPr>
          <w:rFonts w:ascii="Times New Roman" w:hAnsi="Times New Roman" w:cs="Times New Roman"/>
        </w:rPr>
      </w:pPr>
      <w:r w:rsidRPr="00840E32">
        <w:rPr>
          <w:rFonts w:ascii="Times New Roman" w:hAnsi="Times New Roman" w:cs="Times New Roman"/>
        </w:rPr>
        <w:t>észlelés (egyensúly észlelés, nehézségi erő észlelés, taktilis-kinesztetikus észlelés, auditív észlelés, vizuális észlelés, amnesztikus funkciók)</w:t>
      </w:r>
    </w:p>
    <w:p w:rsidR="00C6409E" w:rsidRPr="00840E32" w:rsidRDefault="00C6409E" w:rsidP="00C6409E">
      <w:pPr>
        <w:pStyle w:val="Szvegtrzs21"/>
        <w:numPr>
          <w:ilvl w:val="0"/>
          <w:numId w:val="21"/>
        </w:numPr>
        <w:tabs>
          <w:tab w:val="left" w:pos="540"/>
        </w:tabs>
        <w:spacing w:after="0" w:line="240" w:lineRule="auto"/>
        <w:jc w:val="both"/>
        <w:rPr>
          <w:rFonts w:ascii="Times New Roman" w:hAnsi="Times New Roman" w:cs="Times New Roman"/>
        </w:rPr>
      </w:pPr>
      <w:r w:rsidRPr="00840E32">
        <w:rPr>
          <w:rFonts w:ascii="Times New Roman" w:hAnsi="Times New Roman" w:cs="Times New Roman"/>
        </w:rPr>
        <w:t xml:space="preserve">kivitelezés-végrehajtás ( izomtónuszavar, nagymozgások, finommozgások, </w:t>
      </w:r>
      <w:r w:rsidRPr="00840E32">
        <w:rPr>
          <w:rFonts w:ascii="Times New Roman" w:hAnsi="Times New Roman" w:cs="Times New Roman"/>
        </w:rPr>
        <w:lastRenderedPageBreak/>
        <w:t>mimika)</w:t>
      </w:r>
    </w:p>
    <w:p w:rsidR="00C6409E" w:rsidRPr="00840E32" w:rsidRDefault="00C6409E" w:rsidP="00C6409E">
      <w:pPr>
        <w:pStyle w:val="Szvegtrzs21"/>
        <w:numPr>
          <w:ilvl w:val="0"/>
          <w:numId w:val="21"/>
        </w:numPr>
        <w:tabs>
          <w:tab w:val="left" w:pos="540"/>
        </w:tabs>
        <w:spacing w:after="0"/>
        <w:rPr>
          <w:rFonts w:ascii="Times New Roman" w:hAnsi="Times New Roman" w:cs="Times New Roman"/>
        </w:rPr>
      </w:pPr>
      <w:r w:rsidRPr="00840E32">
        <w:rPr>
          <w:rFonts w:ascii="Times New Roman" w:hAnsi="Times New Roman" w:cs="Times New Roman"/>
        </w:rPr>
        <w:t xml:space="preserve">szociális-emocionális terület: </w:t>
      </w:r>
    </w:p>
    <w:p w:rsidR="00C6409E" w:rsidRPr="00840E32" w:rsidRDefault="00C6409E" w:rsidP="00C6409E">
      <w:pPr>
        <w:pStyle w:val="Szvegtrzs21"/>
        <w:numPr>
          <w:ilvl w:val="0"/>
          <w:numId w:val="20"/>
        </w:numPr>
        <w:tabs>
          <w:tab w:val="left" w:pos="540"/>
        </w:tabs>
        <w:spacing w:after="0" w:line="240" w:lineRule="auto"/>
        <w:rPr>
          <w:rFonts w:ascii="Times New Roman" w:hAnsi="Times New Roman" w:cs="Times New Roman"/>
        </w:rPr>
      </w:pPr>
      <w:r w:rsidRPr="00840E32">
        <w:rPr>
          <w:rFonts w:ascii="Times New Roman" w:hAnsi="Times New Roman" w:cs="Times New Roman"/>
        </w:rPr>
        <w:t xml:space="preserve"> a késztetések területén (apátia, passzivitás, túlérzékenység, hiperaktivitás),</w:t>
      </w:r>
    </w:p>
    <w:p w:rsidR="00C6409E" w:rsidRPr="00840E32" w:rsidRDefault="00C6409E" w:rsidP="00C6409E">
      <w:pPr>
        <w:pStyle w:val="Szvegtrzs21"/>
        <w:numPr>
          <w:ilvl w:val="0"/>
          <w:numId w:val="20"/>
        </w:numPr>
        <w:tabs>
          <w:tab w:val="left" w:pos="540"/>
        </w:tabs>
        <w:spacing w:after="0" w:line="240" w:lineRule="auto"/>
        <w:rPr>
          <w:rFonts w:ascii="Times New Roman" w:hAnsi="Times New Roman" w:cs="Times New Roman"/>
        </w:rPr>
      </w:pPr>
      <w:r w:rsidRPr="00840E32">
        <w:rPr>
          <w:rFonts w:ascii="Times New Roman" w:hAnsi="Times New Roman" w:cs="Times New Roman"/>
        </w:rPr>
        <w:t xml:space="preserve">az általános pszichés állapotban (levertség, féktelenség, szorongás), </w:t>
      </w:r>
    </w:p>
    <w:p w:rsidR="00C6409E" w:rsidRPr="00840E32" w:rsidRDefault="00C6409E" w:rsidP="00C6409E">
      <w:pPr>
        <w:pStyle w:val="Szvegtrzs21"/>
        <w:numPr>
          <w:ilvl w:val="0"/>
          <w:numId w:val="20"/>
        </w:numPr>
        <w:tabs>
          <w:tab w:val="left" w:pos="540"/>
        </w:tabs>
        <w:spacing w:after="0" w:line="240" w:lineRule="auto"/>
        <w:rPr>
          <w:rFonts w:ascii="Times New Roman" w:hAnsi="Times New Roman" w:cs="Times New Roman"/>
        </w:rPr>
      </w:pPr>
      <w:r w:rsidRPr="00840E32">
        <w:rPr>
          <w:rFonts w:ascii="Times New Roman" w:hAnsi="Times New Roman" w:cs="Times New Roman"/>
        </w:rPr>
        <w:t>a motiváció alakulásában (motiválatlanság, megközelíthetetlenség),</w:t>
      </w:r>
    </w:p>
    <w:p w:rsidR="00C6409E" w:rsidRPr="00840E32" w:rsidRDefault="00C6409E" w:rsidP="00C6409E">
      <w:pPr>
        <w:pStyle w:val="Szvegtrzs21"/>
        <w:numPr>
          <w:ilvl w:val="0"/>
          <w:numId w:val="20"/>
        </w:numPr>
        <w:tabs>
          <w:tab w:val="left" w:pos="540"/>
        </w:tabs>
        <w:spacing w:after="0" w:line="240" w:lineRule="auto"/>
        <w:rPr>
          <w:rFonts w:ascii="Times New Roman" w:hAnsi="Times New Roman" w:cs="Times New Roman"/>
        </w:rPr>
      </w:pPr>
      <w:r w:rsidRPr="00840E32">
        <w:rPr>
          <w:rFonts w:ascii="Times New Roman" w:hAnsi="Times New Roman" w:cs="Times New Roman"/>
        </w:rPr>
        <w:t>a munkavégzésben (gyors kifáradás, vontatott tempó, impulzivitás),</w:t>
      </w:r>
    </w:p>
    <w:p w:rsidR="00C6409E" w:rsidRPr="00840E32" w:rsidRDefault="00C6409E" w:rsidP="00C6409E">
      <w:pPr>
        <w:pStyle w:val="Szvegtrzs21"/>
        <w:numPr>
          <w:ilvl w:val="0"/>
          <w:numId w:val="20"/>
        </w:numPr>
        <w:tabs>
          <w:tab w:val="left" w:pos="540"/>
        </w:tabs>
        <w:spacing w:after="0" w:line="240" w:lineRule="auto"/>
        <w:rPr>
          <w:rFonts w:ascii="Times New Roman" w:hAnsi="Times New Roman" w:cs="Times New Roman"/>
        </w:rPr>
      </w:pPr>
      <w:r w:rsidRPr="00840E32">
        <w:rPr>
          <w:rFonts w:ascii="Times New Roman" w:hAnsi="Times New Roman" w:cs="Times New Roman"/>
        </w:rPr>
        <w:t xml:space="preserve">az önirányításban (rövid zárlati cselekvések, labilitás, rigiditás), </w:t>
      </w:r>
    </w:p>
    <w:p w:rsidR="00C6409E" w:rsidRPr="00840E32" w:rsidRDefault="00C6409E" w:rsidP="00C6409E">
      <w:pPr>
        <w:pStyle w:val="Szvegtrzs21"/>
        <w:numPr>
          <w:ilvl w:val="0"/>
          <w:numId w:val="20"/>
        </w:numPr>
        <w:tabs>
          <w:tab w:val="left" w:pos="540"/>
        </w:tabs>
        <w:spacing w:after="0" w:line="240" w:lineRule="auto"/>
        <w:rPr>
          <w:rFonts w:ascii="Times New Roman" w:hAnsi="Times New Roman" w:cs="Times New Roman"/>
        </w:rPr>
      </w:pPr>
      <w:r w:rsidRPr="00840E32">
        <w:rPr>
          <w:rFonts w:ascii="Times New Roman" w:hAnsi="Times New Roman" w:cs="Times New Roman"/>
        </w:rPr>
        <w:t xml:space="preserve">az önértékelésben (kisebbségi érzés, hiányos énkép, túlzott elbizakodottság, egocentrizmus) </w:t>
      </w:r>
    </w:p>
    <w:p w:rsidR="00C6409E" w:rsidRPr="00840E32" w:rsidRDefault="00C6409E" w:rsidP="00C6409E">
      <w:pPr>
        <w:pStyle w:val="Szvegtrzs21"/>
        <w:numPr>
          <w:ilvl w:val="0"/>
          <w:numId w:val="20"/>
        </w:numPr>
        <w:tabs>
          <w:tab w:val="left" w:pos="540"/>
        </w:tabs>
        <w:spacing w:after="0" w:line="240" w:lineRule="auto"/>
        <w:rPr>
          <w:rFonts w:ascii="Times New Roman" w:hAnsi="Times New Roman" w:cs="Times New Roman"/>
        </w:rPr>
      </w:pPr>
      <w:r w:rsidRPr="00840E32">
        <w:rPr>
          <w:rFonts w:ascii="Times New Roman" w:hAnsi="Times New Roman" w:cs="Times New Roman"/>
        </w:rPr>
        <w:t>és a szociális beilleszkedésben (elszigeteltség, kapcsolatteremtési nehézségek, túlzott alkalmazkodás, belátás hiánya, agresszivitás).</w:t>
      </w:r>
    </w:p>
    <w:p w:rsidR="00C6409E" w:rsidRPr="00840E32" w:rsidRDefault="00C6409E" w:rsidP="00C6409E">
      <w:pPr>
        <w:pStyle w:val="Szvegtrzs21"/>
        <w:tabs>
          <w:tab w:val="left" w:pos="540"/>
        </w:tabs>
        <w:spacing w:after="0" w:line="240" w:lineRule="auto"/>
        <w:ind w:left="720"/>
        <w:rPr>
          <w:rFonts w:ascii="Times New Roman" w:hAnsi="Times New Roman" w:cs="Times New Roman"/>
        </w:rPr>
      </w:pPr>
      <w:r w:rsidRPr="00840E32">
        <w:rPr>
          <w:rFonts w:ascii="Times New Roman" w:hAnsi="Times New Roman" w:cs="Times New Roman"/>
        </w:rPr>
        <w:t> (Englbrecht - Weigert, 1996, 33-38. )</w:t>
      </w:r>
    </w:p>
    <w:p w:rsidR="00C6409E" w:rsidRPr="00840E32" w:rsidRDefault="00C6409E" w:rsidP="00C6409E">
      <w:pPr>
        <w:pStyle w:val="Szvegtrzs21"/>
        <w:tabs>
          <w:tab w:val="left" w:pos="540"/>
        </w:tabs>
        <w:spacing w:after="0" w:line="240" w:lineRule="auto"/>
        <w:ind w:left="720"/>
        <w:jc w:val="both"/>
        <w:rPr>
          <w:rFonts w:ascii="Times New Roman" w:hAnsi="Times New Roman" w:cs="Times New Roman"/>
        </w:rPr>
      </w:pPr>
    </w:p>
    <w:p w:rsidR="00C6409E" w:rsidRPr="00840E32" w:rsidRDefault="00C6409E" w:rsidP="00C6409E">
      <w:pPr>
        <w:pStyle w:val="Szvegtrzs21"/>
        <w:tabs>
          <w:tab w:val="left" w:pos="540"/>
        </w:tabs>
        <w:spacing w:after="0" w:line="240" w:lineRule="auto"/>
        <w:ind w:left="720"/>
        <w:jc w:val="both"/>
        <w:rPr>
          <w:rFonts w:ascii="Times New Roman" w:hAnsi="Times New Roman" w:cs="Times New Roman"/>
        </w:rPr>
      </w:pPr>
      <w:r w:rsidRPr="00840E32">
        <w:rPr>
          <w:rFonts w:ascii="Times New Roman" w:hAnsi="Times New Roman" w:cs="Times New Roman"/>
        </w:rPr>
        <w:t>A tanulási akadályozottak körét tehát az enyhén értelmi fogyatékosnak minősítettek, illetve az iskolában tanulási problémákkal küzdő gyermekek alkotják.</w:t>
      </w:r>
    </w:p>
    <w:p w:rsidR="00C6409E" w:rsidRPr="00840E32" w:rsidRDefault="00C6409E" w:rsidP="00C6409E">
      <w:pPr>
        <w:pStyle w:val="Szvegtrzs21"/>
        <w:tabs>
          <w:tab w:val="left" w:pos="540"/>
        </w:tabs>
        <w:spacing w:after="0" w:line="240" w:lineRule="auto"/>
        <w:ind w:left="720"/>
        <w:jc w:val="both"/>
        <w:rPr>
          <w:rFonts w:ascii="Times New Roman" w:hAnsi="Times New Roman" w:cs="Times New Roman"/>
        </w:rPr>
      </w:pPr>
      <w:r w:rsidRPr="00840E32">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C6409E" w:rsidRPr="00840E32" w:rsidRDefault="00C6409E" w:rsidP="00C6409E">
      <w:pPr>
        <w:pStyle w:val="Szvegtrzs21"/>
        <w:tabs>
          <w:tab w:val="left" w:pos="540"/>
        </w:tabs>
        <w:spacing w:after="0" w:line="240" w:lineRule="auto"/>
        <w:jc w:val="both"/>
        <w:rPr>
          <w:rFonts w:ascii="Times New Roman" w:hAnsi="Times New Roman" w:cs="Times New Roman"/>
        </w:rPr>
      </w:pPr>
      <w:r w:rsidRPr="00840E32">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C6409E" w:rsidRPr="00840E32" w:rsidRDefault="00C6409E" w:rsidP="00C6409E">
      <w:pPr>
        <w:pStyle w:val="Szvegtrzs21"/>
        <w:tabs>
          <w:tab w:val="left" w:pos="540"/>
        </w:tabs>
        <w:spacing w:after="0" w:line="240" w:lineRule="auto"/>
        <w:jc w:val="both"/>
        <w:rPr>
          <w:rFonts w:ascii="Times New Roman" w:hAnsi="Times New Roman" w:cs="Times New Roman"/>
        </w:rPr>
      </w:pPr>
      <w:r w:rsidRPr="00840E32">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C6409E" w:rsidRPr="00840E32" w:rsidRDefault="00C6409E" w:rsidP="00C6409E">
      <w:pPr>
        <w:tabs>
          <w:tab w:val="left" w:pos="540"/>
        </w:tabs>
        <w:jc w:val="both"/>
        <w:rPr>
          <w:rFonts w:ascii="Times New Roman" w:hAnsi="Times New Roman" w:cs="Times New Roman"/>
          <w:sz w:val="24"/>
          <w:szCs w:val="24"/>
        </w:rPr>
      </w:pPr>
      <w:r w:rsidRPr="00840E32">
        <w:rPr>
          <w:rFonts w:ascii="Times New Roman" w:hAnsi="Times New Roman" w:cs="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C6409E" w:rsidRPr="00840E32" w:rsidRDefault="00C6409E" w:rsidP="00C6409E">
      <w:pPr>
        <w:tabs>
          <w:tab w:val="left" w:pos="540"/>
        </w:tabs>
        <w:jc w:val="both"/>
        <w:rPr>
          <w:rFonts w:ascii="Times New Roman" w:hAnsi="Times New Roman" w:cs="Times New Roman"/>
          <w:sz w:val="24"/>
          <w:szCs w:val="24"/>
        </w:rPr>
      </w:pPr>
    </w:p>
    <w:p w:rsidR="00C6409E" w:rsidRPr="00840E32" w:rsidRDefault="00C6409E" w:rsidP="00C6409E">
      <w:pPr>
        <w:numPr>
          <w:ilvl w:val="0"/>
          <w:numId w:val="24"/>
        </w:numPr>
        <w:autoSpaceDE w:val="0"/>
        <w:jc w:val="both"/>
        <w:rPr>
          <w:rFonts w:ascii="Times New Roman" w:hAnsi="Times New Roman" w:cs="Times New Roman"/>
          <w:b/>
          <w:sz w:val="24"/>
          <w:szCs w:val="24"/>
        </w:rPr>
      </w:pPr>
      <w:r w:rsidRPr="00840E32">
        <w:rPr>
          <w:rFonts w:ascii="Times New Roman" w:hAnsi="Times New Roman" w:cs="Times New Roman"/>
          <w:b/>
          <w:sz w:val="24"/>
          <w:szCs w:val="24"/>
        </w:rPr>
        <w:t xml:space="preserve">A szegregált és integrált szervezeti formák </w:t>
      </w:r>
    </w:p>
    <w:p w:rsidR="00C6409E" w:rsidRPr="00840E32" w:rsidRDefault="00C6409E" w:rsidP="00C6409E">
      <w:pPr>
        <w:autoSpaceDE w:val="0"/>
        <w:jc w:val="both"/>
        <w:rPr>
          <w:rFonts w:ascii="Times New Roman" w:hAnsi="Times New Roman" w:cs="Times New Roman"/>
          <w:b/>
          <w:sz w:val="24"/>
          <w:szCs w:val="24"/>
        </w:rPr>
      </w:pP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b/>
          <w:sz w:val="24"/>
          <w:szCs w:val="24"/>
        </w:rPr>
        <w:t>Szegregált</w:t>
      </w:r>
      <w:r w:rsidRPr="00840E32">
        <w:rPr>
          <w:rFonts w:ascii="Times New Roman" w:hAnsi="Times New Roman" w:cs="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C6409E" w:rsidRPr="00840E32" w:rsidRDefault="00C6409E" w:rsidP="00C6409E">
      <w:pPr>
        <w:tabs>
          <w:tab w:val="left" w:pos="540"/>
        </w:tabs>
        <w:jc w:val="both"/>
        <w:rPr>
          <w:rFonts w:ascii="Times New Roman" w:hAnsi="Times New Roman" w:cs="Times New Roman"/>
          <w:sz w:val="24"/>
          <w:szCs w:val="24"/>
        </w:rPr>
      </w:pPr>
      <w:r w:rsidRPr="00840E32">
        <w:rPr>
          <w:rFonts w:ascii="Times New Roman" w:hAnsi="Times New Roman" w:cs="Times New Roman"/>
          <w:b/>
          <w:sz w:val="24"/>
          <w:szCs w:val="24"/>
        </w:rPr>
        <w:t>Integráció</w:t>
      </w:r>
      <w:r w:rsidRPr="00840E32">
        <w:rPr>
          <w:rFonts w:ascii="Times New Roman" w:hAnsi="Times New Roman" w:cs="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w:t>
      </w:r>
      <w:r w:rsidRPr="00840E32">
        <w:rPr>
          <w:rFonts w:ascii="Times New Roman" w:hAnsi="Times New Roman" w:cs="Times New Roman"/>
          <w:sz w:val="24"/>
          <w:szCs w:val="24"/>
        </w:rPr>
        <w:lastRenderedPageBreak/>
        <w:t xml:space="preserve">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C6409E" w:rsidRPr="00840E32" w:rsidRDefault="00C6409E" w:rsidP="00C6409E">
      <w:pPr>
        <w:tabs>
          <w:tab w:val="left" w:pos="540"/>
        </w:tabs>
        <w:jc w:val="both"/>
        <w:rPr>
          <w:rFonts w:ascii="Times New Roman" w:hAnsi="Times New Roman" w:cs="Times New Roman"/>
          <w:sz w:val="24"/>
          <w:szCs w:val="24"/>
        </w:rPr>
      </w:pPr>
      <w:r w:rsidRPr="00840E32">
        <w:rPr>
          <w:rFonts w:ascii="Times New Roman" w:hAnsi="Times New Roman" w:cs="Times New Roman"/>
          <w:sz w:val="24"/>
          <w:szCs w:val="24"/>
        </w:rPr>
        <w:t>Hazánkban is egyre nagyobb teret hódít meg az integrált/inkluzív oktatás, nevelés, melynek elengedhetetlen feltétele a gyógypedagógiai segítségnyújtás és a megfelelően strukturált környezet.</w:t>
      </w: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b/>
          <w:sz w:val="24"/>
          <w:szCs w:val="24"/>
        </w:rPr>
        <w:t>Inklúzió</w:t>
      </w:r>
      <w:r w:rsidR="00DB2A3F">
        <w:rPr>
          <w:rFonts w:ascii="Times New Roman" w:hAnsi="Times New Roman" w:cs="Times New Roman"/>
          <w:sz w:val="24"/>
          <w:szCs w:val="24"/>
        </w:rPr>
        <w:t xml:space="preserve"> mint optimalizált, kibő</w:t>
      </w:r>
      <w:r w:rsidRPr="00840E32">
        <w:rPr>
          <w:rFonts w:ascii="Times New Roman" w:hAnsi="Times New Roman" w:cs="Times New Roman"/>
          <w:sz w:val="24"/>
          <w:szCs w:val="24"/>
        </w:rPr>
        <w:t>vített integráció is jelen van a mai oktatási rendszerünkben. Az inklúzió a többségi iskola folyamatos,</w:t>
      </w:r>
      <w:r w:rsidR="00DB2A3F">
        <w:rPr>
          <w:rFonts w:ascii="Times New Roman" w:hAnsi="Times New Roman" w:cs="Times New Roman"/>
          <w:sz w:val="24"/>
          <w:szCs w:val="24"/>
        </w:rPr>
        <w:t xml:space="preserve"> rendszerszerű</w:t>
      </w:r>
      <w:r w:rsidRPr="00840E32">
        <w:rPr>
          <w:rFonts w:ascii="Times New Roman" w:hAnsi="Times New Roman" w:cs="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C6409E" w:rsidRPr="00840E32" w:rsidRDefault="00C6409E" w:rsidP="00C6409E">
      <w:pPr>
        <w:autoSpaceDE w:val="0"/>
        <w:jc w:val="both"/>
        <w:rPr>
          <w:rFonts w:ascii="Times New Roman" w:hAnsi="Times New Roman" w:cs="Times New Roman"/>
          <w:sz w:val="24"/>
          <w:szCs w:val="24"/>
        </w:rPr>
      </w:pPr>
    </w:p>
    <w:p w:rsidR="00C6409E" w:rsidRPr="00840E32" w:rsidRDefault="00C6409E" w:rsidP="00C6409E">
      <w:pPr>
        <w:numPr>
          <w:ilvl w:val="1"/>
          <w:numId w:val="24"/>
        </w:numPr>
        <w:autoSpaceDE w:val="0"/>
        <w:jc w:val="both"/>
        <w:rPr>
          <w:rFonts w:ascii="Times New Roman" w:hAnsi="Times New Roman" w:cs="Times New Roman"/>
          <w:sz w:val="24"/>
          <w:szCs w:val="24"/>
        </w:rPr>
      </w:pPr>
      <w:r w:rsidRPr="00840E32">
        <w:rPr>
          <w:rFonts w:ascii="Times New Roman" w:hAnsi="Times New Roman" w:cs="Times New Roman"/>
          <w:b/>
          <w:sz w:val="24"/>
          <w:szCs w:val="24"/>
        </w:rPr>
        <w:t>Az integráció/inklúzió feltételei</w:t>
      </w:r>
      <w:r w:rsidRPr="00840E32">
        <w:rPr>
          <w:rFonts w:ascii="Times New Roman" w:hAnsi="Times New Roman" w:cs="Times New Roman"/>
          <w:sz w:val="24"/>
          <w:szCs w:val="24"/>
        </w:rPr>
        <w:t xml:space="preserve"> </w:t>
      </w:r>
    </w:p>
    <w:p w:rsidR="00C6409E" w:rsidRPr="00840E32" w:rsidRDefault="00C6409E" w:rsidP="00C6409E">
      <w:pPr>
        <w:autoSpaceDE w:val="0"/>
        <w:ind w:left="720"/>
        <w:jc w:val="both"/>
        <w:rPr>
          <w:rFonts w:ascii="Times New Roman" w:hAnsi="Times New Roman" w:cs="Times New Roman"/>
          <w:sz w:val="24"/>
          <w:szCs w:val="24"/>
        </w:rPr>
      </w:pPr>
    </w:p>
    <w:p w:rsidR="00C6409E" w:rsidRPr="00840E32" w:rsidRDefault="00C6409E" w:rsidP="00C6409E">
      <w:pPr>
        <w:autoSpaceDE w:val="0"/>
        <w:ind w:left="720"/>
        <w:jc w:val="both"/>
        <w:rPr>
          <w:rFonts w:ascii="Times New Roman" w:hAnsi="Times New Roman" w:cs="Times New Roman"/>
          <w:sz w:val="24"/>
          <w:szCs w:val="24"/>
        </w:rPr>
      </w:pPr>
      <w:r w:rsidRPr="00840E32">
        <w:rPr>
          <w:rFonts w:ascii="Times New Roman" w:hAnsi="Times New Roman" w:cs="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C6409E" w:rsidRPr="00840E32" w:rsidRDefault="00C6409E" w:rsidP="00C6409E">
      <w:pPr>
        <w:autoSpaceDE w:val="0"/>
        <w:jc w:val="both"/>
        <w:rPr>
          <w:rFonts w:ascii="Times New Roman" w:hAnsi="Times New Roman" w:cs="Times New Roman"/>
          <w:sz w:val="24"/>
          <w:szCs w:val="24"/>
        </w:rPr>
      </w:pPr>
    </w:p>
    <w:p w:rsidR="00C6409E" w:rsidRPr="00840E32" w:rsidRDefault="00C6409E" w:rsidP="00C6409E">
      <w:pPr>
        <w:numPr>
          <w:ilvl w:val="0"/>
          <w:numId w:val="23"/>
        </w:numPr>
        <w:autoSpaceDE w:val="0"/>
        <w:jc w:val="both"/>
        <w:rPr>
          <w:rFonts w:ascii="Times New Roman" w:hAnsi="Times New Roman" w:cs="Times New Roman"/>
          <w:b/>
          <w:sz w:val="24"/>
          <w:szCs w:val="24"/>
        </w:rPr>
      </w:pPr>
      <w:r w:rsidRPr="00840E32">
        <w:rPr>
          <w:rFonts w:ascii="Times New Roman" w:hAnsi="Times New Roman" w:cs="Times New Roman"/>
          <w:b/>
          <w:sz w:val="24"/>
          <w:szCs w:val="24"/>
          <w:u w:val="single"/>
        </w:rPr>
        <w:t>Objektív tényezők</w:t>
      </w: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sz w:val="24"/>
          <w:szCs w:val="24"/>
        </w:rPr>
        <w:t xml:space="preserve">Az objektív tényezők közé tartoznak a tanulásban akadályozott gyermek iskolai boldogulását segítő tárgyi feltételek. </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840E32">
        <w:rPr>
          <w:rFonts w:ascii="Times New Roman" w:hAnsi="Times New Roman" w:cs="Times New Roman"/>
          <w:b/>
          <w:sz w:val="24"/>
          <w:szCs w:val="24"/>
        </w:rPr>
        <w:t>tanterv</w:t>
      </w:r>
      <w:r w:rsidRPr="00840E32">
        <w:rPr>
          <w:rFonts w:ascii="Times New Roman" w:hAnsi="Times New Roman" w:cs="Times New Roman"/>
          <w:sz w:val="24"/>
          <w:szCs w:val="24"/>
        </w:rPr>
        <w:t>et, eltérés mindössze a tanulóktól elvárt, az egyéni képességekhez illeszkedő követelmények szintjén jelentkezhet.</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u w:val="single"/>
        </w:rPr>
      </w:pPr>
      <w:r w:rsidRPr="00840E32">
        <w:rPr>
          <w:rFonts w:ascii="Times New Roman" w:hAnsi="Times New Roman" w:cs="Times New Roman"/>
          <w:sz w:val="24"/>
          <w:szCs w:val="24"/>
        </w:rPr>
        <w:t xml:space="preserve">A </w:t>
      </w:r>
      <w:r w:rsidRPr="00840E32">
        <w:rPr>
          <w:rFonts w:ascii="Times New Roman" w:hAnsi="Times New Roman" w:cs="Times New Roman"/>
          <w:b/>
          <w:sz w:val="24"/>
          <w:szCs w:val="24"/>
        </w:rPr>
        <w:t>kisebb osztálylétszámú osztály</w:t>
      </w:r>
      <w:r w:rsidRPr="00840E32">
        <w:rPr>
          <w:rFonts w:ascii="Times New Roman" w:hAnsi="Times New Roman" w:cs="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befogadó intézményeknek lehetővé kell tenniük a megfelelő fejlesztést biztosító többletszolgáltatások elérését.</w:t>
      </w:r>
    </w:p>
    <w:p w:rsidR="00C6409E" w:rsidRPr="00840E32" w:rsidRDefault="00C6409E" w:rsidP="00C6409E">
      <w:pPr>
        <w:widowControl w:val="0"/>
        <w:suppressAutoHyphens/>
        <w:autoSpaceDE w:val="0"/>
        <w:ind w:left="1080"/>
        <w:jc w:val="both"/>
        <w:rPr>
          <w:rFonts w:ascii="Times New Roman" w:hAnsi="Times New Roman" w:cs="Times New Roman"/>
          <w:sz w:val="24"/>
          <w:szCs w:val="24"/>
          <w:u w:val="single"/>
        </w:rPr>
      </w:pPr>
      <w:r w:rsidRPr="00840E32">
        <w:rPr>
          <w:rFonts w:ascii="Times New Roman" w:hAnsi="Times New Roman" w:cs="Times New Roman"/>
          <w:sz w:val="24"/>
          <w:szCs w:val="24"/>
        </w:rPr>
        <w:tab/>
      </w:r>
    </w:p>
    <w:p w:rsidR="00C6409E" w:rsidRPr="00840E32" w:rsidRDefault="00C6409E" w:rsidP="00C6409E">
      <w:pPr>
        <w:widowControl w:val="0"/>
        <w:numPr>
          <w:ilvl w:val="0"/>
          <w:numId w:val="23"/>
        </w:numPr>
        <w:suppressAutoHyphens/>
        <w:autoSpaceDE w:val="0"/>
        <w:jc w:val="both"/>
        <w:rPr>
          <w:rFonts w:ascii="Times New Roman" w:hAnsi="Times New Roman" w:cs="Times New Roman"/>
          <w:b/>
          <w:sz w:val="24"/>
          <w:szCs w:val="24"/>
        </w:rPr>
      </w:pPr>
      <w:r w:rsidRPr="00840E32">
        <w:rPr>
          <w:rFonts w:ascii="Times New Roman" w:hAnsi="Times New Roman" w:cs="Times New Roman"/>
          <w:b/>
          <w:sz w:val="24"/>
          <w:szCs w:val="24"/>
          <w:u w:val="single"/>
        </w:rPr>
        <w:t xml:space="preserve">Szubjektív tényezők </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 xml:space="preserve">A </w:t>
      </w:r>
      <w:r w:rsidRPr="00840E32">
        <w:rPr>
          <w:rFonts w:ascii="Times New Roman" w:hAnsi="Times New Roman" w:cs="Times New Roman"/>
          <w:b/>
          <w:sz w:val="24"/>
          <w:szCs w:val="24"/>
        </w:rPr>
        <w:t>befogadó nevelőtestület, pedagógus</w:t>
      </w:r>
      <w:r w:rsidRPr="00840E32">
        <w:rPr>
          <w:rFonts w:ascii="Times New Roman" w:hAnsi="Times New Roman" w:cs="Times New Roman"/>
          <w:sz w:val="24"/>
          <w:szCs w:val="24"/>
        </w:rPr>
        <w:t xml:space="preserve"> szemlélete, módszerei, segítőkészsége, </w:t>
      </w:r>
      <w:r w:rsidRPr="00840E32">
        <w:rPr>
          <w:rFonts w:ascii="Times New Roman" w:hAnsi="Times New Roman" w:cs="Times New Roman"/>
          <w:sz w:val="24"/>
          <w:szCs w:val="24"/>
        </w:rPr>
        <w:lastRenderedPageBreak/>
        <w:t xml:space="preserve">kreativitása, elkötelezettsége valamint a sérülésről szóló ismeretei. </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 xml:space="preserve">A </w:t>
      </w:r>
      <w:r w:rsidRPr="00840E32">
        <w:rPr>
          <w:rFonts w:ascii="Times New Roman" w:hAnsi="Times New Roman" w:cs="Times New Roman"/>
          <w:b/>
          <w:sz w:val="24"/>
          <w:szCs w:val="24"/>
        </w:rPr>
        <w:t>szülők</w:t>
      </w:r>
      <w:r w:rsidRPr="00840E32">
        <w:rPr>
          <w:rFonts w:ascii="Times New Roman" w:hAnsi="Times New Roman" w:cs="Times New Roman"/>
          <w:sz w:val="24"/>
          <w:szCs w:val="24"/>
        </w:rPr>
        <w:t xml:space="preserve"> támogatása, hozzáállása és aktivitása. </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 xml:space="preserve">A </w:t>
      </w:r>
      <w:r w:rsidRPr="00840E32">
        <w:rPr>
          <w:rFonts w:ascii="Times New Roman" w:hAnsi="Times New Roman" w:cs="Times New Roman"/>
          <w:b/>
          <w:sz w:val="24"/>
          <w:szCs w:val="24"/>
        </w:rPr>
        <w:t>gyógypedagógus</w:t>
      </w:r>
      <w:r w:rsidRPr="00840E32">
        <w:rPr>
          <w:rFonts w:ascii="Times New Roman" w:hAnsi="Times New Roman" w:cs="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 xml:space="preserve">A </w:t>
      </w:r>
      <w:r w:rsidRPr="00840E32">
        <w:rPr>
          <w:rFonts w:ascii="Times New Roman" w:hAnsi="Times New Roman" w:cs="Times New Roman"/>
          <w:b/>
          <w:sz w:val="24"/>
          <w:szCs w:val="24"/>
        </w:rPr>
        <w:t>társak és a környezet</w:t>
      </w:r>
      <w:r w:rsidRPr="00840E32">
        <w:rPr>
          <w:rFonts w:ascii="Times New Roman" w:hAnsi="Times New Roman" w:cs="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Teamban dolgozó szakemberek együttműködése, partneri kapcsolatai</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p>
    <w:p w:rsidR="00C6409E" w:rsidRPr="00840E32" w:rsidRDefault="00C6409E" w:rsidP="00C6409E">
      <w:pPr>
        <w:numPr>
          <w:ilvl w:val="1"/>
          <w:numId w:val="23"/>
        </w:numPr>
        <w:autoSpaceDE w:val="0"/>
        <w:jc w:val="both"/>
        <w:rPr>
          <w:rFonts w:ascii="Times New Roman" w:hAnsi="Times New Roman" w:cs="Times New Roman"/>
          <w:b/>
          <w:sz w:val="24"/>
          <w:szCs w:val="24"/>
          <w:u w:val="single"/>
        </w:rPr>
      </w:pPr>
      <w:r w:rsidRPr="00840E32">
        <w:rPr>
          <w:rFonts w:ascii="Times New Roman" w:hAnsi="Times New Roman" w:cs="Times New Roman"/>
          <w:b/>
          <w:sz w:val="24"/>
          <w:szCs w:val="24"/>
        </w:rPr>
        <w:t>Az integráció formái lehetnek:</w:t>
      </w:r>
    </w:p>
    <w:p w:rsidR="00C6409E" w:rsidRPr="00840E32" w:rsidRDefault="00C6409E" w:rsidP="00C6409E">
      <w:pPr>
        <w:autoSpaceDE w:val="0"/>
        <w:ind w:left="720"/>
        <w:jc w:val="both"/>
        <w:rPr>
          <w:rFonts w:ascii="Times New Roman" w:hAnsi="Times New Roman" w:cs="Times New Roman"/>
          <w:b/>
          <w:sz w:val="24"/>
          <w:szCs w:val="24"/>
          <w:u w:val="single"/>
        </w:rPr>
      </w:pP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u w:val="single"/>
        </w:rPr>
      </w:pPr>
      <w:r w:rsidRPr="00840E32">
        <w:rPr>
          <w:rFonts w:ascii="Times New Roman" w:hAnsi="Times New Roman" w:cs="Times New Roman"/>
          <w:sz w:val="24"/>
          <w:szCs w:val="24"/>
          <w:u w:val="single"/>
        </w:rPr>
        <w:t>Lokális integráció:</w:t>
      </w:r>
      <w:r w:rsidRPr="00840E32">
        <w:rPr>
          <w:rFonts w:ascii="Times New Roman" w:hAnsi="Times New Roman" w:cs="Times New Roman"/>
          <w:b/>
          <w:sz w:val="24"/>
          <w:szCs w:val="24"/>
        </w:rPr>
        <w:t xml:space="preserve"> </w:t>
      </w:r>
      <w:r w:rsidRPr="00840E32">
        <w:rPr>
          <w:rFonts w:ascii="Times New Roman" w:hAnsi="Times New Roman" w:cs="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u w:val="single"/>
        </w:rPr>
      </w:pPr>
      <w:r w:rsidRPr="00840E32">
        <w:rPr>
          <w:rFonts w:ascii="Times New Roman" w:hAnsi="Times New Roman" w:cs="Times New Roman"/>
          <w:sz w:val="24"/>
          <w:szCs w:val="24"/>
          <w:u w:val="single"/>
        </w:rPr>
        <w:t>Szociális integráció:</w:t>
      </w:r>
      <w:r w:rsidRPr="00840E32">
        <w:rPr>
          <w:rFonts w:ascii="Times New Roman" w:hAnsi="Times New Roman" w:cs="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C6409E" w:rsidRPr="00840E32" w:rsidRDefault="00C6409E" w:rsidP="00C6409E">
      <w:pPr>
        <w:widowControl w:val="0"/>
        <w:numPr>
          <w:ilvl w:val="0"/>
          <w:numId w:val="21"/>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u w:val="single"/>
        </w:rPr>
        <w:t>Funkcionális integráció:</w:t>
      </w:r>
      <w:r w:rsidRPr="00840E32">
        <w:rPr>
          <w:rFonts w:ascii="Times New Roman" w:hAnsi="Times New Roman" w:cs="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C6409E" w:rsidRPr="00840E32" w:rsidRDefault="00C6409E" w:rsidP="00C6409E">
      <w:pPr>
        <w:autoSpaceDE w:val="0"/>
        <w:ind w:left="720"/>
        <w:jc w:val="both"/>
        <w:rPr>
          <w:rFonts w:ascii="Times New Roman" w:hAnsi="Times New Roman" w:cs="Times New Roman"/>
          <w:sz w:val="24"/>
          <w:szCs w:val="24"/>
        </w:rPr>
      </w:pPr>
    </w:p>
    <w:p w:rsidR="00C6409E" w:rsidRPr="00840E32" w:rsidRDefault="00C6409E" w:rsidP="00C6409E">
      <w:pPr>
        <w:autoSpaceDE w:val="0"/>
        <w:jc w:val="both"/>
        <w:rPr>
          <w:rFonts w:ascii="Times New Roman" w:hAnsi="Times New Roman" w:cs="Times New Roman"/>
          <w:b/>
          <w:sz w:val="24"/>
          <w:szCs w:val="24"/>
        </w:rPr>
      </w:pPr>
      <w:r w:rsidRPr="00840E32">
        <w:rPr>
          <w:rFonts w:ascii="Times New Roman" w:hAnsi="Times New Roman" w:cs="Times New Roman"/>
          <w:b/>
          <w:sz w:val="24"/>
          <w:szCs w:val="24"/>
        </w:rPr>
        <w:t>3. A tananyag feldolgozása során alapvető szempontok:</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az ismeret sokoldalú szemléltetése, elméleti ismeretek gyakorlati megerősítése,</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az új ismeretek fokozatos, kisebb lépésekben történő közlése,</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az ismeretek többszöri ismétlést, begyakorlást igénylő rögzítése,</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az alapvető ismeretek folyamatos felidézése,</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hiányzó vagy nem megfelelő mélységű ismeretek időbeni pótlása,</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lastRenderedPageBreak/>
        <w:t>az egyes tantárgyakban megjelenő azonos ismeretanyag összehangolása,</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lényeges elemek, ok - okozati összefüggések kiemelése, megláttatása, rész - egész viszonyának bemutatása,</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tananyag feldolgozása során a vizsgakövetelményekben megfogalmazottakat hangsúlyosan kell kezelni.</w:t>
      </w:r>
    </w:p>
    <w:p w:rsidR="00C6409E" w:rsidRPr="00840E32" w:rsidRDefault="00C6409E" w:rsidP="00C6409E">
      <w:pPr>
        <w:widowControl w:val="0"/>
        <w:suppressAutoHyphens/>
        <w:autoSpaceDE w:val="0"/>
        <w:ind w:left="1080"/>
        <w:jc w:val="both"/>
        <w:rPr>
          <w:rFonts w:ascii="Times New Roman" w:hAnsi="Times New Roman" w:cs="Times New Roman"/>
          <w:b/>
          <w:sz w:val="24"/>
          <w:szCs w:val="24"/>
        </w:rPr>
      </w:pPr>
    </w:p>
    <w:p w:rsidR="00C6409E" w:rsidRPr="00840E32" w:rsidRDefault="00C6409E" w:rsidP="00C6409E">
      <w:pPr>
        <w:autoSpaceDE w:val="0"/>
        <w:jc w:val="both"/>
        <w:rPr>
          <w:rFonts w:ascii="Times New Roman" w:hAnsi="Times New Roman" w:cs="Times New Roman"/>
          <w:b/>
          <w:sz w:val="24"/>
          <w:szCs w:val="24"/>
        </w:rPr>
      </w:pPr>
      <w:r w:rsidRPr="00840E32">
        <w:rPr>
          <w:rFonts w:ascii="Times New Roman" w:hAnsi="Times New Roman" w:cs="Times New Roman"/>
          <w:b/>
          <w:sz w:val="24"/>
          <w:szCs w:val="24"/>
        </w:rPr>
        <w:t>4. Módszertani javaslatok</w:t>
      </w:r>
    </w:p>
    <w:p w:rsidR="00C6409E" w:rsidRPr="00840E32" w:rsidRDefault="00C6409E" w:rsidP="00C6409E">
      <w:pPr>
        <w:autoSpaceDE w:val="0"/>
        <w:jc w:val="both"/>
        <w:rPr>
          <w:rFonts w:ascii="Times New Roman" w:hAnsi="Times New Roman" w:cs="Times New Roman"/>
          <w:b/>
          <w:sz w:val="24"/>
          <w:szCs w:val="24"/>
        </w:rPr>
      </w:pP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b/>
          <w:sz w:val="24"/>
          <w:szCs w:val="24"/>
        </w:rPr>
        <w:t>4.1. Kooperatív tanulás</w:t>
      </w:r>
      <w:r w:rsidRPr="00840E32">
        <w:rPr>
          <w:rFonts w:ascii="Times New Roman" w:hAnsi="Times New Roman" w:cs="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840E32">
        <w:rPr>
          <w:rFonts w:ascii="Times New Roman" w:hAnsi="Times New Roman" w:cs="Times New Roman"/>
          <w:b/>
          <w:sz w:val="24"/>
          <w:szCs w:val="24"/>
        </w:rPr>
        <w:t xml:space="preserve"> </w:t>
      </w:r>
      <w:r w:rsidRPr="00840E32">
        <w:rPr>
          <w:rFonts w:ascii="Times New Roman" w:hAnsi="Times New Roman" w:cs="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C6409E" w:rsidRPr="00840E32" w:rsidRDefault="00C6409E" w:rsidP="00C6409E">
      <w:pPr>
        <w:autoSpaceDE w:val="0"/>
        <w:jc w:val="both"/>
        <w:rPr>
          <w:rFonts w:ascii="Times New Roman" w:hAnsi="Times New Roman" w:cs="Times New Roman"/>
          <w:sz w:val="24"/>
          <w:szCs w:val="24"/>
        </w:rPr>
      </w:pP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b/>
          <w:sz w:val="24"/>
          <w:szCs w:val="24"/>
        </w:rPr>
        <w:t>4.2. Projekt módszer:</w:t>
      </w:r>
      <w:r w:rsidRPr="00840E32">
        <w:rPr>
          <w:rFonts w:ascii="Times New Roman" w:hAnsi="Times New Roman" w:cs="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C6409E" w:rsidRDefault="00C6409E" w:rsidP="00C6409E">
      <w:pPr>
        <w:widowControl w:val="0"/>
        <w:suppressAutoHyphens/>
        <w:autoSpaceDE w:val="0"/>
        <w:ind w:left="1080"/>
        <w:jc w:val="both"/>
        <w:rPr>
          <w:rFonts w:ascii="Times New Roman" w:hAnsi="Times New Roman" w:cs="Times New Roman"/>
          <w:b/>
          <w:sz w:val="24"/>
          <w:szCs w:val="24"/>
        </w:rPr>
      </w:pPr>
    </w:p>
    <w:p w:rsidR="00DB2A3F" w:rsidRPr="00840E32" w:rsidRDefault="00DB2A3F" w:rsidP="00C6409E">
      <w:pPr>
        <w:widowControl w:val="0"/>
        <w:suppressAutoHyphens/>
        <w:autoSpaceDE w:val="0"/>
        <w:ind w:left="1080"/>
        <w:jc w:val="both"/>
        <w:rPr>
          <w:rFonts w:ascii="Times New Roman" w:hAnsi="Times New Roman" w:cs="Times New Roman"/>
          <w:b/>
          <w:sz w:val="24"/>
          <w:szCs w:val="24"/>
        </w:rPr>
      </w:pPr>
    </w:p>
    <w:p w:rsidR="00C6409E" w:rsidRPr="00840E32" w:rsidRDefault="00C6409E" w:rsidP="00C6409E">
      <w:pPr>
        <w:widowControl w:val="0"/>
        <w:suppressAutoHyphens/>
        <w:autoSpaceDE w:val="0"/>
        <w:jc w:val="both"/>
        <w:rPr>
          <w:rFonts w:ascii="Times New Roman" w:hAnsi="Times New Roman" w:cs="Times New Roman"/>
          <w:b/>
          <w:sz w:val="24"/>
          <w:szCs w:val="24"/>
        </w:rPr>
      </w:pPr>
      <w:r w:rsidRPr="00840E32">
        <w:rPr>
          <w:rFonts w:ascii="Times New Roman" w:hAnsi="Times New Roman" w:cs="Times New Roman"/>
          <w:b/>
          <w:sz w:val="24"/>
          <w:szCs w:val="24"/>
        </w:rPr>
        <w:t xml:space="preserve"> 4.3. Komplex Instrukciós Program (KIP)</w:t>
      </w:r>
    </w:p>
    <w:p w:rsidR="00C6409E" w:rsidRPr="00840E32" w:rsidRDefault="00C6409E" w:rsidP="00C6409E">
      <w:pPr>
        <w:widowControl w:val="0"/>
        <w:suppressAutoHyphens/>
        <w:autoSpaceDE w:val="0"/>
        <w:ind w:left="720"/>
        <w:jc w:val="both"/>
        <w:rPr>
          <w:rFonts w:ascii="Times New Roman" w:hAnsi="Times New Roman" w:cs="Times New Roman"/>
          <w:b/>
          <w:sz w:val="24"/>
          <w:szCs w:val="24"/>
        </w:rPr>
      </w:pP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Az osztályon belüli rangsorbeli problémák már az iskola kezdő szakaszában felismerhetőkké és kezelhetőkké válnak.</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Sokféle, eltérő képességet megmozgató tananyag alkalmazásával a felszín alatt megbúvó képességek kibontakoztatása.</w:t>
      </w:r>
    </w:p>
    <w:p w:rsidR="00C6409E" w:rsidRPr="00840E32" w:rsidRDefault="00C6409E" w:rsidP="00C6409E">
      <w:pPr>
        <w:widowControl w:val="0"/>
        <w:numPr>
          <w:ilvl w:val="0"/>
          <w:numId w:val="6"/>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r w:rsidRPr="00840E32">
        <w:rPr>
          <w:rFonts w:ascii="Times New Roman" w:hAnsi="Times New Roman" w:cs="Times New Roman"/>
          <w:sz w:val="24"/>
          <w:szCs w:val="24"/>
        </w:rPr>
        <w:t xml:space="preserve">"Azok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w:t>
      </w:r>
      <w:r w:rsidRPr="00840E32">
        <w:rPr>
          <w:rFonts w:ascii="Times New Roman" w:hAnsi="Times New Roman" w:cs="Times New Roman"/>
          <w:sz w:val="24"/>
          <w:szCs w:val="24"/>
        </w:rPr>
        <w:lastRenderedPageBreak/>
        <w:t>alkalmassá teszi a feladatok megoldásában való sikeres közreműködésre." (Cohen, E. G.: Designing Groupwork. Teacher College Press, New York, 1994.)</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r w:rsidRPr="00840E32">
        <w:rPr>
          <w:rFonts w:ascii="Times New Roman" w:hAnsi="Times New Roman" w:cs="Times New Roman"/>
          <w:sz w:val="24"/>
          <w:szCs w:val="24"/>
        </w:rPr>
        <w:t> </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r w:rsidRPr="00840E32">
        <w:rPr>
          <w:rFonts w:ascii="Times New Roman" w:hAnsi="Times New Roman" w:cs="Times New Roman"/>
          <w:b/>
          <w:bCs/>
          <w:sz w:val="24"/>
          <w:szCs w:val="24"/>
        </w:rPr>
        <w:t>A módszer elvei</w:t>
      </w:r>
    </w:p>
    <w:p w:rsidR="00C6409E" w:rsidRPr="00840E32" w:rsidRDefault="00C6409E" w:rsidP="00C6409E">
      <w:pPr>
        <w:widowControl w:val="0"/>
        <w:numPr>
          <w:ilvl w:val="0"/>
          <w:numId w:val="22"/>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Differenciált, nem rutinszerű feladatok alkalmazása, ez minden esetben nyitott végű, több megoldást kínáló, sokféle, eltérő képességek mozgósítására alkalmas feladatokat jelent.</w:t>
      </w:r>
    </w:p>
    <w:p w:rsidR="00C6409E" w:rsidRPr="00840E32" w:rsidRDefault="00C6409E" w:rsidP="00C6409E">
      <w:pPr>
        <w:widowControl w:val="0"/>
        <w:numPr>
          <w:ilvl w:val="0"/>
          <w:numId w:val="22"/>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felelősség megosztásának elve magába foglalja az egyén felelősségét a saját és a csoport teljesítményéért, illetve a csoport felelősségét az egyén teljesítményéért.</w:t>
      </w:r>
    </w:p>
    <w:p w:rsidR="00C6409E" w:rsidRPr="00840E32" w:rsidRDefault="00C6409E" w:rsidP="00C6409E">
      <w:pPr>
        <w:widowControl w:val="0"/>
        <w:numPr>
          <w:ilvl w:val="0"/>
          <w:numId w:val="22"/>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r w:rsidRPr="00840E32">
        <w:rPr>
          <w:rFonts w:ascii="Times New Roman" w:hAnsi="Times New Roman" w:cs="Times New Roman"/>
          <w:sz w:val="24"/>
          <w:szCs w:val="24"/>
        </w:rPr>
        <w:t>„Jogod van a csoporton belüli segítségkérésre bárkitől.”</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r w:rsidRPr="00840E32">
        <w:rPr>
          <w:rFonts w:ascii="Times New Roman" w:hAnsi="Times New Roman" w:cs="Times New Roman"/>
          <w:sz w:val="24"/>
          <w:szCs w:val="24"/>
        </w:rPr>
        <w:t>„Kötelességed segíteni bárkinek, aki segítségért fordul hozzád.”</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r w:rsidRPr="00840E32">
        <w:rPr>
          <w:rFonts w:ascii="Times New Roman" w:hAnsi="Times New Roman" w:cs="Times New Roman"/>
          <w:sz w:val="24"/>
          <w:szCs w:val="24"/>
        </w:rPr>
        <w:t>„Segíts másoknak, de ne végezd el helyette a munkát.”</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r w:rsidRPr="00840E32">
        <w:rPr>
          <w:rFonts w:ascii="Times New Roman" w:hAnsi="Times New Roman" w:cs="Times New Roman"/>
          <w:sz w:val="24"/>
          <w:szCs w:val="24"/>
        </w:rPr>
        <w:t>„Mindig fejezd be a feladatod.”</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r w:rsidRPr="00840E32">
        <w:rPr>
          <w:rFonts w:ascii="Times New Roman" w:hAnsi="Times New Roman" w:cs="Times New Roman"/>
          <w:sz w:val="24"/>
          <w:szCs w:val="24"/>
        </w:rPr>
        <w:t>„Munkád végeztével rakj rendet magad után.”</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r w:rsidRPr="00840E32">
        <w:rPr>
          <w:rFonts w:ascii="Times New Roman" w:hAnsi="Times New Roman" w:cs="Times New Roman"/>
          <w:sz w:val="24"/>
          <w:szCs w:val="24"/>
        </w:rPr>
        <w:t>„Teljesítsd a csoportban kijelölt szereped.”</w:t>
      </w:r>
    </w:p>
    <w:p w:rsidR="00C6409E" w:rsidRPr="00840E32" w:rsidRDefault="00C6409E" w:rsidP="00C6409E">
      <w:pPr>
        <w:widowControl w:val="0"/>
        <w:suppressAutoHyphens/>
        <w:autoSpaceDE w:val="0"/>
        <w:ind w:left="1080"/>
        <w:jc w:val="both"/>
        <w:rPr>
          <w:rFonts w:ascii="Times New Roman" w:hAnsi="Times New Roman" w:cs="Times New Roman"/>
          <w:sz w:val="24"/>
          <w:szCs w:val="24"/>
        </w:rPr>
      </w:pPr>
      <w:r w:rsidRPr="00840E32">
        <w:rPr>
          <w:rFonts w:ascii="Times New Roman" w:hAnsi="Times New Roman" w:cs="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C6409E" w:rsidRPr="00840E32" w:rsidRDefault="00C6409E" w:rsidP="00C6409E">
      <w:pPr>
        <w:widowControl w:val="0"/>
        <w:numPr>
          <w:ilvl w:val="0"/>
          <w:numId w:val="22"/>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C6409E" w:rsidRPr="00840E32" w:rsidRDefault="00C6409E" w:rsidP="00C6409E">
      <w:pPr>
        <w:widowControl w:val="0"/>
        <w:numPr>
          <w:ilvl w:val="0"/>
          <w:numId w:val="22"/>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 xml:space="preserve">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w:t>
      </w:r>
      <w:r w:rsidRPr="00840E32">
        <w:rPr>
          <w:rFonts w:ascii="Times New Roman" w:hAnsi="Times New Roman" w:cs="Times New Roman"/>
          <w:sz w:val="24"/>
          <w:szCs w:val="24"/>
        </w:rPr>
        <w:lastRenderedPageBreak/>
        <w:t>csoporttagok közötti együttműködést, a szerepek elsajátítását, a mások iránti tisztelet kialakulását.</w:t>
      </w:r>
    </w:p>
    <w:p w:rsidR="00C6409E" w:rsidRPr="00840E32" w:rsidRDefault="00C6409E" w:rsidP="00C6409E">
      <w:pPr>
        <w:widowControl w:val="0"/>
        <w:numPr>
          <w:ilvl w:val="0"/>
          <w:numId w:val="22"/>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C6409E" w:rsidRPr="00840E32" w:rsidRDefault="00C6409E" w:rsidP="00C6409E">
      <w:pPr>
        <w:widowControl w:val="0"/>
        <w:numPr>
          <w:ilvl w:val="0"/>
          <w:numId w:val="22"/>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C6409E" w:rsidRPr="00840E32" w:rsidRDefault="00C6409E" w:rsidP="00C6409E">
      <w:pPr>
        <w:widowControl w:val="0"/>
        <w:numPr>
          <w:ilvl w:val="0"/>
          <w:numId w:val="22"/>
        </w:numPr>
        <w:suppressAutoHyphens/>
        <w:autoSpaceDE w:val="0"/>
        <w:jc w:val="both"/>
        <w:rPr>
          <w:rFonts w:ascii="Times New Roman" w:hAnsi="Times New Roman" w:cs="Times New Roman"/>
          <w:sz w:val="24"/>
          <w:szCs w:val="24"/>
        </w:rPr>
      </w:pPr>
      <w:r w:rsidRPr="00840E32">
        <w:rPr>
          <w:rFonts w:ascii="Times New Roman" w:hAnsi="Times New Roman" w:cs="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C6409E" w:rsidRPr="00840E32" w:rsidRDefault="00C6409E" w:rsidP="00C6409E">
      <w:pPr>
        <w:autoSpaceDE w:val="0"/>
        <w:jc w:val="both"/>
        <w:rPr>
          <w:rFonts w:ascii="Times New Roman" w:hAnsi="Times New Roman" w:cs="Times New Roman"/>
          <w:sz w:val="24"/>
          <w:szCs w:val="24"/>
        </w:rPr>
      </w:pPr>
    </w:p>
    <w:p w:rsidR="00C6409E" w:rsidRPr="00840E32" w:rsidRDefault="00C6409E" w:rsidP="00C6409E">
      <w:pPr>
        <w:autoSpaceDE w:val="0"/>
        <w:jc w:val="both"/>
        <w:rPr>
          <w:rFonts w:ascii="Times New Roman" w:hAnsi="Times New Roman" w:cs="Times New Roman"/>
          <w:b/>
          <w:sz w:val="24"/>
          <w:szCs w:val="24"/>
        </w:rPr>
      </w:pPr>
      <w:r w:rsidRPr="00840E32">
        <w:rPr>
          <w:rFonts w:ascii="Times New Roman" w:hAnsi="Times New Roman" w:cs="Times New Roman"/>
          <w:b/>
          <w:sz w:val="24"/>
          <w:szCs w:val="24"/>
        </w:rPr>
        <w:t>5. Oktatásszervezési eljárások, pedagógiai többletszolgáltatások</w:t>
      </w:r>
    </w:p>
    <w:p w:rsidR="00C6409E" w:rsidRPr="00840E32" w:rsidRDefault="00C6409E" w:rsidP="00C6409E">
      <w:pPr>
        <w:autoSpaceDE w:val="0"/>
        <w:jc w:val="both"/>
        <w:rPr>
          <w:rFonts w:ascii="Times New Roman" w:hAnsi="Times New Roman" w:cs="Times New Roman"/>
          <w:sz w:val="24"/>
          <w:szCs w:val="24"/>
        </w:rPr>
      </w:pP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b/>
          <w:sz w:val="24"/>
          <w:szCs w:val="24"/>
        </w:rPr>
        <w:t>5.1. A heterogén csoportalkotás</w:t>
      </w:r>
      <w:r w:rsidRPr="00840E32">
        <w:rPr>
          <w:rFonts w:ascii="Times New Roman" w:hAnsi="Times New Roman" w:cs="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C6409E" w:rsidRPr="00840E32" w:rsidRDefault="00C6409E" w:rsidP="00C6409E">
      <w:pPr>
        <w:autoSpaceDE w:val="0"/>
        <w:jc w:val="both"/>
        <w:rPr>
          <w:rFonts w:ascii="Times New Roman" w:hAnsi="Times New Roman" w:cs="Times New Roman"/>
          <w:color w:val="000000"/>
          <w:sz w:val="24"/>
          <w:szCs w:val="24"/>
        </w:rPr>
      </w:pP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b/>
          <w:color w:val="000000"/>
          <w:sz w:val="24"/>
          <w:szCs w:val="24"/>
        </w:rPr>
        <w:t xml:space="preserve">5.2. </w:t>
      </w:r>
      <w:r w:rsidRPr="00840E32">
        <w:rPr>
          <w:rFonts w:ascii="Times New Roman" w:hAnsi="Times New Roman" w:cs="Times New Roman"/>
          <w:b/>
          <w:sz w:val="24"/>
          <w:szCs w:val="24"/>
        </w:rPr>
        <w:t>A differenciálás</w:t>
      </w:r>
      <w:r w:rsidRPr="00840E32">
        <w:rPr>
          <w:rFonts w:ascii="Times New Roman" w:hAnsi="Times New Roman" w:cs="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C6409E" w:rsidRPr="00840E32" w:rsidRDefault="00C6409E" w:rsidP="00C6409E">
      <w:pPr>
        <w:widowControl w:val="0"/>
        <w:suppressAutoHyphens/>
        <w:autoSpaceDE w:val="0"/>
        <w:ind w:left="720"/>
        <w:jc w:val="both"/>
        <w:rPr>
          <w:rFonts w:ascii="Times New Roman" w:hAnsi="Times New Roman" w:cs="Times New Roman"/>
          <w:bCs/>
          <w:iCs/>
          <w:sz w:val="24"/>
          <w:szCs w:val="24"/>
        </w:rPr>
      </w:pPr>
      <w:r w:rsidRPr="00840E32">
        <w:rPr>
          <w:rFonts w:ascii="Times New Roman" w:hAnsi="Times New Roman" w:cs="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C6409E" w:rsidRPr="00840E32" w:rsidRDefault="00C6409E" w:rsidP="00C6409E">
      <w:pPr>
        <w:widowControl w:val="0"/>
        <w:suppressAutoHyphens/>
        <w:autoSpaceDE w:val="0"/>
        <w:ind w:left="720"/>
        <w:jc w:val="both"/>
        <w:rPr>
          <w:rFonts w:ascii="Times New Roman" w:hAnsi="Times New Roman" w:cs="Times New Roman"/>
          <w:bCs/>
          <w:iCs/>
          <w:sz w:val="24"/>
          <w:szCs w:val="24"/>
        </w:rPr>
      </w:pPr>
      <w:r w:rsidRPr="00840E32">
        <w:rPr>
          <w:rFonts w:ascii="Times New Roman" w:hAnsi="Times New Roman" w:cs="Times New Roman"/>
          <w:bCs/>
          <w:iCs/>
          <w:sz w:val="24"/>
          <w:szCs w:val="24"/>
        </w:rPr>
        <w:t>- Differenciálás a feladatok szintjén: adhatunk kevesebb feladatot a lassúbb munkatempójú fiatalok részére, vagy éppen többet a gyorsabbaknak.</w:t>
      </w:r>
    </w:p>
    <w:p w:rsidR="00C6409E" w:rsidRPr="00840E32" w:rsidRDefault="00C6409E" w:rsidP="00C6409E">
      <w:pPr>
        <w:widowControl w:val="0"/>
        <w:suppressAutoHyphens/>
        <w:autoSpaceDE w:val="0"/>
        <w:ind w:left="720"/>
        <w:jc w:val="both"/>
        <w:rPr>
          <w:rFonts w:ascii="Times New Roman" w:hAnsi="Times New Roman" w:cs="Times New Roman"/>
          <w:bCs/>
          <w:iCs/>
          <w:sz w:val="24"/>
          <w:szCs w:val="24"/>
        </w:rPr>
      </w:pPr>
      <w:r w:rsidRPr="00840E32">
        <w:rPr>
          <w:rFonts w:ascii="Times New Roman" w:hAnsi="Times New Roman" w:cs="Times New Roman"/>
          <w:bCs/>
          <w:iCs/>
          <w:sz w:val="24"/>
          <w:szCs w:val="24"/>
        </w:rPr>
        <w:t xml:space="preserve">- Differenciálás a tevékenységek szintjén: használhatnak-e a gyerekek valamilyen eszközt vagy nem. Kötött vagy választható-e a tevékenység. A választási lehetőség </w:t>
      </w:r>
      <w:r w:rsidRPr="00840E32">
        <w:rPr>
          <w:rFonts w:ascii="Times New Roman" w:hAnsi="Times New Roman" w:cs="Times New Roman"/>
          <w:bCs/>
          <w:iCs/>
          <w:sz w:val="24"/>
          <w:szCs w:val="24"/>
        </w:rPr>
        <w:lastRenderedPageBreak/>
        <w:t>biztosítása fokozhatja a gyerekek motivációját, felelősségérzetüket.</w:t>
      </w:r>
    </w:p>
    <w:p w:rsidR="00C6409E" w:rsidRPr="00840E32" w:rsidRDefault="00C6409E" w:rsidP="00C6409E">
      <w:pPr>
        <w:widowControl w:val="0"/>
        <w:suppressAutoHyphens/>
        <w:autoSpaceDE w:val="0"/>
        <w:ind w:left="720"/>
        <w:jc w:val="both"/>
        <w:rPr>
          <w:rFonts w:ascii="Times New Roman" w:hAnsi="Times New Roman" w:cs="Times New Roman"/>
          <w:bCs/>
          <w:iCs/>
          <w:sz w:val="24"/>
          <w:szCs w:val="24"/>
        </w:rPr>
      </w:pPr>
      <w:r w:rsidRPr="00840E32">
        <w:rPr>
          <w:rFonts w:ascii="Times New Roman" w:hAnsi="Times New Roman" w:cs="Times New Roman"/>
          <w:bCs/>
          <w:iCs/>
          <w:sz w:val="24"/>
          <w:szCs w:val="24"/>
        </w:rPr>
        <w:t>- Differenciálás a szociális keretek szintjén: a gyerekek tanulhatnak egyedül, párban, kiscsoportban (azonos vagy megosztott feladatokon) vagy akár rugalmas tanuló csoportokban.</w:t>
      </w:r>
    </w:p>
    <w:p w:rsidR="00C6409E" w:rsidRPr="00840E32" w:rsidRDefault="00C6409E" w:rsidP="00C6409E">
      <w:pPr>
        <w:widowControl w:val="0"/>
        <w:suppressAutoHyphens/>
        <w:autoSpaceDE w:val="0"/>
        <w:ind w:left="720"/>
        <w:jc w:val="both"/>
        <w:rPr>
          <w:rFonts w:ascii="Times New Roman" w:hAnsi="Times New Roman" w:cs="Times New Roman"/>
          <w:bCs/>
          <w:iCs/>
          <w:sz w:val="24"/>
          <w:szCs w:val="24"/>
        </w:rPr>
      </w:pPr>
      <w:r w:rsidRPr="00840E32">
        <w:rPr>
          <w:rFonts w:ascii="Times New Roman" w:hAnsi="Times New Roman" w:cs="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C6409E" w:rsidRPr="00840E32" w:rsidRDefault="00C6409E" w:rsidP="00C6409E">
      <w:pPr>
        <w:widowControl w:val="0"/>
        <w:suppressAutoHyphens/>
        <w:autoSpaceDE w:val="0"/>
        <w:ind w:left="720"/>
        <w:jc w:val="both"/>
        <w:rPr>
          <w:rFonts w:ascii="Times New Roman" w:hAnsi="Times New Roman" w:cs="Times New Roman"/>
          <w:bCs/>
          <w:iCs/>
          <w:sz w:val="24"/>
          <w:szCs w:val="24"/>
        </w:rPr>
      </w:pPr>
      <w:r w:rsidRPr="00840E32">
        <w:rPr>
          <w:rFonts w:ascii="Times New Roman" w:hAnsi="Times New Roman" w:cs="Times New Roman"/>
          <w:bCs/>
          <w:iCs/>
          <w:sz w:val="24"/>
          <w:szCs w:val="24"/>
        </w:rPr>
        <w:t xml:space="preserve">- Differenciálás a célok szintjén: mindezek függvényében irreális lehet azonos célok kitűzése. </w:t>
      </w:r>
    </w:p>
    <w:p w:rsidR="00C6409E" w:rsidRPr="00840E32" w:rsidRDefault="00C6409E" w:rsidP="00C6409E">
      <w:pPr>
        <w:widowControl w:val="0"/>
        <w:suppressAutoHyphens/>
        <w:autoSpaceDE w:val="0"/>
        <w:ind w:left="720"/>
        <w:jc w:val="both"/>
        <w:rPr>
          <w:rFonts w:ascii="Times New Roman" w:hAnsi="Times New Roman" w:cs="Times New Roman"/>
          <w:sz w:val="24"/>
          <w:szCs w:val="24"/>
        </w:rPr>
      </w:pPr>
      <w:r w:rsidRPr="00840E32">
        <w:rPr>
          <w:rFonts w:ascii="Times New Roman" w:hAnsi="Times New Roman" w:cs="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C6409E" w:rsidRPr="00840E32" w:rsidRDefault="00C6409E" w:rsidP="00C6409E">
      <w:pPr>
        <w:widowControl w:val="0"/>
        <w:suppressAutoHyphens/>
        <w:autoSpaceDE w:val="0"/>
        <w:ind w:left="720"/>
        <w:jc w:val="both"/>
        <w:rPr>
          <w:rFonts w:ascii="Times New Roman" w:hAnsi="Times New Roman" w:cs="Times New Roman"/>
          <w:sz w:val="24"/>
          <w:szCs w:val="24"/>
        </w:rPr>
      </w:pP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b/>
          <w:sz w:val="24"/>
          <w:szCs w:val="24"/>
        </w:rPr>
        <w:t>5.3. Otthonos tanulókörzet rendszere</w:t>
      </w:r>
      <w:r w:rsidRPr="00840E32">
        <w:rPr>
          <w:rFonts w:ascii="Times New Roman" w:hAnsi="Times New Roman" w:cs="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b/>
          <w:sz w:val="24"/>
          <w:szCs w:val="24"/>
        </w:rPr>
        <w:t>5.4</w:t>
      </w:r>
      <w:r w:rsidRPr="00840E32">
        <w:rPr>
          <w:rFonts w:ascii="Times New Roman" w:hAnsi="Times New Roman" w:cs="Times New Roman"/>
          <w:sz w:val="24"/>
          <w:szCs w:val="24"/>
        </w:rPr>
        <w:t xml:space="preserve"> </w:t>
      </w:r>
      <w:r w:rsidRPr="00840E32">
        <w:rPr>
          <w:rFonts w:ascii="Times New Roman" w:hAnsi="Times New Roman" w:cs="Times New Roman"/>
          <w:b/>
          <w:sz w:val="24"/>
          <w:szCs w:val="24"/>
        </w:rPr>
        <w:t>Fejlesztő helyiség kialakítása„</w:t>
      </w:r>
      <w:r w:rsidRPr="00840E32">
        <w:rPr>
          <w:rFonts w:ascii="Times New Roman" w:hAnsi="Times New Roman" w:cs="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C6409E" w:rsidRPr="00840E32" w:rsidRDefault="00C6409E" w:rsidP="00C6409E">
      <w:pPr>
        <w:autoSpaceDE w:val="0"/>
        <w:jc w:val="both"/>
        <w:rPr>
          <w:rFonts w:ascii="Times New Roman" w:hAnsi="Times New Roman" w:cs="Times New Roman"/>
          <w:sz w:val="24"/>
          <w:szCs w:val="24"/>
        </w:rPr>
      </w:pPr>
      <w:r w:rsidRPr="00840E32">
        <w:rPr>
          <w:rFonts w:ascii="Times New Roman" w:hAnsi="Times New Roman" w:cs="Times New Roman"/>
          <w:b/>
          <w:sz w:val="24"/>
          <w:szCs w:val="24"/>
        </w:rPr>
        <w:t>5.5. Az IKT-s eszközök</w:t>
      </w:r>
      <w:r w:rsidRPr="00840E32">
        <w:rPr>
          <w:rFonts w:ascii="Times New Roman" w:hAnsi="Times New Roman" w:cs="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C6409E" w:rsidRPr="00840E32" w:rsidRDefault="00C6409E" w:rsidP="00C6409E">
      <w:pPr>
        <w:rPr>
          <w:rFonts w:ascii="Times New Roman" w:hAnsi="Times New Roman" w:cs="Times New Roman"/>
          <w:sz w:val="24"/>
          <w:szCs w:val="24"/>
        </w:rPr>
      </w:pPr>
    </w:p>
    <w:p w:rsidR="00F410EE" w:rsidRPr="00840E32" w:rsidRDefault="00F410EE" w:rsidP="00EE4721">
      <w:pPr>
        <w:widowControl w:val="0"/>
        <w:suppressAutoHyphens/>
        <w:jc w:val="both"/>
        <w:rPr>
          <w:rFonts w:ascii="Times New Roman" w:hAnsi="Times New Roman" w:cs="Times New Roman"/>
          <w:b/>
          <w:bCs/>
          <w:kern w:val="1"/>
          <w:sz w:val="24"/>
          <w:szCs w:val="24"/>
          <w:lang w:eastAsia="hi-IN" w:bidi="hi-IN"/>
        </w:rPr>
      </w:pPr>
    </w:p>
    <w:p w:rsidR="00F410EE" w:rsidRPr="00840E32" w:rsidRDefault="00CD23B9" w:rsidP="0058153B">
      <w:pPr>
        <w:widowControl w:val="0"/>
        <w:numPr>
          <w:ilvl w:val="0"/>
          <w:numId w:val="2"/>
        </w:numPr>
        <w:suppressAutoHyphens/>
        <w:jc w:val="both"/>
        <w:rPr>
          <w:rFonts w:ascii="Times New Roman" w:hAnsi="Times New Roman" w:cs="Times New Roman"/>
          <w:b/>
          <w:bCs/>
          <w:kern w:val="1"/>
          <w:sz w:val="24"/>
          <w:szCs w:val="24"/>
          <w:lang w:eastAsia="hi-IN" w:bidi="hi-IN"/>
        </w:rPr>
      </w:pPr>
      <w:r>
        <w:rPr>
          <w:rFonts w:ascii="Times New Roman" w:hAnsi="Times New Roman" w:cs="Times New Roman"/>
          <w:b/>
          <w:bCs/>
          <w:kern w:val="1"/>
          <w:sz w:val="24"/>
          <w:szCs w:val="24"/>
          <w:lang w:eastAsia="hi-IN" w:bidi="hi-IN"/>
        </w:rPr>
        <w:t>S</w:t>
      </w:r>
      <w:r w:rsidR="00F410EE" w:rsidRPr="00840E32">
        <w:rPr>
          <w:rFonts w:ascii="Times New Roman" w:hAnsi="Times New Roman" w:cs="Times New Roman"/>
          <w:b/>
          <w:bCs/>
          <w:kern w:val="1"/>
          <w:sz w:val="24"/>
          <w:szCs w:val="24"/>
          <w:lang w:eastAsia="hi-IN" w:bidi="hi-IN"/>
        </w:rPr>
        <w:t>zakiskolai óraterv OKJ szerinti részszakképesítés oktatásához</w:t>
      </w:r>
    </w:p>
    <w:p w:rsidR="00F410EE" w:rsidRPr="00840E32" w:rsidRDefault="00F410EE" w:rsidP="00A63108">
      <w:pPr>
        <w:widowControl w:val="0"/>
        <w:suppressAutoHyphens/>
        <w:ind w:left="30"/>
        <w:jc w:val="both"/>
        <w:rPr>
          <w:rFonts w:ascii="Times New Roman" w:hAnsi="Times New Roman" w:cs="Times New Roman"/>
          <w:b/>
          <w:bCs/>
          <w:kern w:val="1"/>
          <w:sz w:val="24"/>
          <w:szCs w:val="24"/>
          <w:lang w:eastAsia="hi-IN" w:bidi="hi-IN"/>
        </w:rPr>
      </w:pPr>
    </w:p>
    <w:p w:rsidR="00F410EE" w:rsidRPr="00840E32" w:rsidRDefault="00F410EE" w:rsidP="00A63108">
      <w:pPr>
        <w:widowControl w:val="0"/>
        <w:shd w:val="clear" w:color="auto" w:fill="FFFFFF"/>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részszakképesítés képzésének heti és éves szakmai óraszámai</w:t>
      </w:r>
      <w:r w:rsidRPr="00840E32">
        <w:rPr>
          <w:rFonts w:ascii="Times New Roman" w:hAnsi="Times New Roman" w:cs="Times New Roman"/>
          <w:sz w:val="24"/>
          <w:szCs w:val="24"/>
        </w:rPr>
        <w:t>:</w:t>
      </w: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485"/>
        <w:gridCol w:w="1275"/>
        <w:gridCol w:w="1560"/>
        <w:gridCol w:w="1559"/>
        <w:gridCol w:w="1514"/>
      </w:tblGrid>
      <w:tr w:rsidR="00F410EE" w:rsidRPr="00840E32">
        <w:trPr>
          <w:trHeight w:val="488"/>
          <w:jc w:val="center"/>
        </w:trPr>
        <w:tc>
          <w:tcPr>
            <w:tcW w:w="1992" w:type="dxa"/>
            <w:vAlign w:val="center"/>
          </w:tcPr>
          <w:p w:rsidR="00F410EE" w:rsidRPr="00840E32" w:rsidRDefault="00F410EE" w:rsidP="004E6522">
            <w:pPr>
              <w:jc w:val="center"/>
              <w:rPr>
                <w:rFonts w:ascii="Times New Roman" w:hAnsi="Times New Roman" w:cs="Times New Roman"/>
                <w:sz w:val="20"/>
                <w:szCs w:val="20"/>
                <w:lang w:eastAsia="en-US"/>
              </w:rPr>
            </w:pPr>
          </w:p>
        </w:tc>
        <w:tc>
          <w:tcPr>
            <w:tcW w:w="1485" w:type="dxa"/>
            <w:vAlign w:val="center"/>
          </w:tcPr>
          <w:p w:rsidR="00F410EE" w:rsidRPr="00840E32" w:rsidRDefault="00DB2A3F" w:rsidP="00184AA5">
            <w:pPr>
              <w:jc w:val="center"/>
              <w:rPr>
                <w:rFonts w:ascii="Times New Roman" w:hAnsi="Times New Roman" w:cs="Times New Roman"/>
                <w:sz w:val="20"/>
                <w:szCs w:val="20"/>
                <w:lang w:eastAsia="en-US"/>
              </w:rPr>
            </w:pPr>
            <w:r>
              <w:rPr>
                <w:rFonts w:ascii="Times New Roman" w:hAnsi="Times New Roman" w:cs="Times New Roman"/>
                <w:sz w:val="20"/>
                <w:szCs w:val="20"/>
                <w:lang w:eastAsia="en-US"/>
              </w:rPr>
              <w:t>E</w:t>
            </w:r>
            <w:r w:rsidR="00F410EE" w:rsidRPr="00840E32">
              <w:rPr>
                <w:rFonts w:ascii="Times New Roman" w:hAnsi="Times New Roman" w:cs="Times New Roman"/>
                <w:sz w:val="20"/>
                <w:szCs w:val="20"/>
                <w:lang w:eastAsia="en-US"/>
              </w:rPr>
              <w:t>lőkészítő évfolyam</w:t>
            </w:r>
          </w:p>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lastRenderedPageBreak/>
              <w:t>heti óraszám 36 hét</w:t>
            </w:r>
          </w:p>
        </w:tc>
        <w:tc>
          <w:tcPr>
            <w:tcW w:w="127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lastRenderedPageBreak/>
              <w:t>9. évfolyam</w:t>
            </w:r>
          </w:p>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heti óraszám</w:t>
            </w:r>
          </w:p>
          <w:p w:rsidR="00F410EE" w:rsidRPr="00840E32" w:rsidRDefault="00F410EE" w:rsidP="00184AA5">
            <w:pPr>
              <w:jc w:val="center"/>
              <w:rPr>
                <w:rFonts w:ascii="Times New Roman" w:hAnsi="Times New Roman" w:cs="Times New Roman"/>
                <w:sz w:val="20"/>
                <w:szCs w:val="20"/>
                <w:lang w:eastAsia="en-US"/>
              </w:rPr>
            </w:pPr>
          </w:p>
        </w:tc>
        <w:tc>
          <w:tcPr>
            <w:tcW w:w="1560"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lastRenderedPageBreak/>
              <w:t>9. évfolyam</w:t>
            </w:r>
          </w:p>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éves óraszám</w:t>
            </w:r>
          </w:p>
          <w:p w:rsidR="00F410EE" w:rsidRPr="00840E32" w:rsidRDefault="00F410EE" w:rsidP="00184AA5">
            <w:pPr>
              <w:jc w:val="center"/>
              <w:rPr>
                <w:rFonts w:ascii="Times New Roman" w:hAnsi="Times New Roman" w:cs="Times New Roman"/>
                <w:color w:val="FF0000"/>
                <w:sz w:val="20"/>
                <w:szCs w:val="20"/>
                <w:lang w:eastAsia="en-US"/>
              </w:rPr>
            </w:pPr>
            <w:r w:rsidRPr="00840E32">
              <w:rPr>
                <w:rFonts w:ascii="Times New Roman" w:hAnsi="Times New Roman" w:cs="Times New Roman"/>
                <w:sz w:val="20"/>
                <w:szCs w:val="20"/>
                <w:lang w:eastAsia="en-US"/>
              </w:rPr>
              <w:lastRenderedPageBreak/>
              <w:t>(36 héttel)</w:t>
            </w:r>
          </w:p>
        </w:tc>
        <w:tc>
          <w:tcPr>
            <w:tcW w:w="1559"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lastRenderedPageBreak/>
              <w:t>10. évfolyam</w:t>
            </w:r>
          </w:p>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heti óraszám</w:t>
            </w:r>
          </w:p>
          <w:p w:rsidR="00F410EE" w:rsidRPr="00840E32" w:rsidRDefault="00F410EE" w:rsidP="00184AA5">
            <w:pPr>
              <w:jc w:val="center"/>
              <w:rPr>
                <w:rFonts w:ascii="Times New Roman" w:hAnsi="Times New Roman" w:cs="Times New Roman"/>
                <w:sz w:val="20"/>
                <w:szCs w:val="20"/>
                <w:lang w:eastAsia="en-US"/>
              </w:rPr>
            </w:pPr>
          </w:p>
        </w:tc>
        <w:tc>
          <w:tcPr>
            <w:tcW w:w="1514"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lastRenderedPageBreak/>
              <w:t>10. évfolyam</w:t>
            </w:r>
          </w:p>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éves óraszám</w:t>
            </w:r>
          </w:p>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lastRenderedPageBreak/>
              <w:t>(35 héttel)</w:t>
            </w:r>
          </w:p>
        </w:tc>
      </w:tr>
      <w:tr w:rsidR="00F410EE" w:rsidRPr="00840E32">
        <w:trPr>
          <w:trHeight w:val="355"/>
          <w:jc w:val="center"/>
        </w:trPr>
        <w:tc>
          <w:tcPr>
            <w:tcW w:w="1992" w:type="dxa"/>
            <w:vAlign w:val="center"/>
          </w:tcPr>
          <w:p w:rsidR="00F410EE" w:rsidRPr="00840E32" w:rsidRDefault="00F410EE" w:rsidP="00FE02D8">
            <w:pPr>
              <w:rPr>
                <w:rFonts w:ascii="Times New Roman" w:hAnsi="Times New Roman" w:cs="Times New Roman"/>
                <w:sz w:val="20"/>
                <w:szCs w:val="20"/>
                <w:lang w:eastAsia="en-US"/>
              </w:rPr>
            </w:pPr>
            <w:r w:rsidRPr="00840E32">
              <w:rPr>
                <w:rFonts w:ascii="Times New Roman" w:hAnsi="Times New Roman" w:cs="Times New Roman"/>
                <w:sz w:val="20"/>
                <w:szCs w:val="20"/>
                <w:lang w:eastAsia="en-US"/>
              </w:rPr>
              <w:lastRenderedPageBreak/>
              <w:t>Közismeret</w:t>
            </w:r>
          </w:p>
        </w:tc>
        <w:tc>
          <w:tcPr>
            <w:tcW w:w="148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31,5</w:t>
            </w:r>
          </w:p>
        </w:tc>
        <w:tc>
          <w:tcPr>
            <w:tcW w:w="127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10,5</w:t>
            </w:r>
          </w:p>
        </w:tc>
        <w:tc>
          <w:tcPr>
            <w:tcW w:w="1560"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378</w:t>
            </w:r>
          </w:p>
        </w:tc>
        <w:tc>
          <w:tcPr>
            <w:tcW w:w="1559"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11,5</w:t>
            </w:r>
          </w:p>
        </w:tc>
        <w:tc>
          <w:tcPr>
            <w:tcW w:w="1514"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402,5</w:t>
            </w:r>
          </w:p>
        </w:tc>
      </w:tr>
      <w:tr w:rsidR="00F410EE" w:rsidRPr="00840E32">
        <w:trPr>
          <w:trHeight w:val="355"/>
          <w:jc w:val="center"/>
        </w:trPr>
        <w:tc>
          <w:tcPr>
            <w:tcW w:w="1992" w:type="dxa"/>
            <w:vAlign w:val="center"/>
          </w:tcPr>
          <w:p w:rsidR="00F410EE" w:rsidRPr="00840E32" w:rsidRDefault="00F410EE" w:rsidP="00FE02D8">
            <w:pPr>
              <w:rPr>
                <w:rFonts w:ascii="Times New Roman" w:hAnsi="Times New Roman" w:cs="Times New Roman"/>
                <w:sz w:val="20"/>
                <w:szCs w:val="20"/>
                <w:lang w:eastAsia="en-US"/>
              </w:rPr>
            </w:pPr>
            <w:r w:rsidRPr="00840E32">
              <w:rPr>
                <w:rFonts w:ascii="Times New Roman" w:hAnsi="Times New Roman" w:cs="Times New Roman"/>
                <w:sz w:val="20"/>
                <w:szCs w:val="20"/>
                <w:lang w:eastAsia="en-US"/>
              </w:rPr>
              <w:t>Szakmai elmélet és gyakorlat együtt</w:t>
            </w:r>
          </w:p>
        </w:tc>
        <w:tc>
          <w:tcPr>
            <w:tcW w:w="148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0</w:t>
            </w:r>
          </w:p>
        </w:tc>
        <w:tc>
          <w:tcPr>
            <w:tcW w:w="1275" w:type="dxa"/>
            <w:vAlign w:val="center"/>
          </w:tcPr>
          <w:p w:rsidR="00F410EE" w:rsidRPr="00840E32" w:rsidRDefault="00F410EE" w:rsidP="00184AA5">
            <w:pPr>
              <w:jc w:val="center"/>
              <w:rPr>
                <w:rFonts w:ascii="Times New Roman" w:hAnsi="Times New Roman" w:cs="Times New Roman"/>
                <w:b/>
                <w:bCs/>
                <w:sz w:val="20"/>
                <w:szCs w:val="20"/>
                <w:lang w:eastAsia="en-US"/>
              </w:rPr>
            </w:pPr>
            <w:r w:rsidRPr="00840E32">
              <w:rPr>
                <w:rFonts w:ascii="Times New Roman" w:hAnsi="Times New Roman" w:cs="Times New Roman"/>
                <w:b/>
                <w:bCs/>
                <w:sz w:val="20"/>
                <w:szCs w:val="20"/>
                <w:lang w:eastAsia="en-US"/>
              </w:rPr>
              <w:t>21</w:t>
            </w:r>
          </w:p>
        </w:tc>
        <w:tc>
          <w:tcPr>
            <w:tcW w:w="1560" w:type="dxa"/>
            <w:vAlign w:val="center"/>
          </w:tcPr>
          <w:p w:rsidR="00F410EE" w:rsidRPr="00840E32" w:rsidRDefault="00F410EE" w:rsidP="00184AA5">
            <w:pPr>
              <w:jc w:val="center"/>
              <w:rPr>
                <w:rFonts w:ascii="Times New Roman" w:hAnsi="Times New Roman" w:cs="Times New Roman"/>
                <w:b/>
                <w:bCs/>
                <w:sz w:val="20"/>
                <w:szCs w:val="20"/>
                <w:lang w:eastAsia="en-US"/>
              </w:rPr>
            </w:pPr>
            <w:r w:rsidRPr="00840E32">
              <w:rPr>
                <w:rFonts w:ascii="Times New Roman" w:hAnsi="Times New Roman" w:cs="Times New Roman"/>
                <w:b/>
                <w:bCs/>
                <w:sz w:val="20"/>
                <w:szCs w:val="20"/>
                <w:lang w:eastAsia="en-US"/>
              </w:rPr>
              <w:t>756+70</w:t>
            </w:r>
          </w:p>
        </w:tc>
        <w:tc>
          <w:tcPr>
            <w:tcW w:w="1559" w:type="dxa"/>
            <w:vAlign w:val="center"/>
          </w:tcPr>
          <w:p w:rsidR="00F410EE" w:rsidRPr="00840E32" w:rsidRDefault="00F410EE" w:rsidP="00184AA5">
            <w:pPr>
              <w:jc w:val="center"/>
              <w:rPr>
                <w:rFonts w:ascii="Times New Roman" w:hAnsi="Times New Roman" w:cs="Times New Roman"/>
                <w:b/>
                <w:bCs/>
                <w:sz w:val="20"/>
                <w:szCs w:val="20"/>
                <w:lang w:eastAsia="en-US"/>
              </w:rPr>
            </w:pPr>
            <w:r w:rsidRPr="00840E32">
              <w:rPr>
                <w:rFonts w:ascii="Times New Roman" w:hAnsi="Times New Roman" w:cs="Times New Roman"/>
                <w:b/>
                <w:bCs/>
                <w:sz w:val="20"/>
                <w:szCs w:val="20"/>
                <w:lang w:eastAsia="en-US"/>
              </w:rPr>
              <w:t>21</w:t>
            </w:r>
          </w:p>
        </w:tc>
        <w:tc>
          <w:tcPr>
            <w:tcW w:w="1514" w:type="dxa"/>
            <w:vAlign w:val="center"/>
          </w:tcPr>
          <w:p w:rsidR="00F410EE" w:rsidRPr="00840E32" w:rsidRDefault="00F410EE" w:rsidP="009460B3">
            <w:pPr>
              <w:jc w:val="center"/>
              <w:rPr>
                <w:rFonts w:ascii="Times New Roman" w:hAnsi="Times New Roman" w:cs="Times New Roman"/>
                <w:b/>
                <w:bCs/>
                <w:sz w:val="20"/>
                <w:szCs w:val="20"/>
                <w:lang w:eastAsia="en-US"/>
              </w:rPr>
            </w:pPr>
            <w:r w:rsidRPr="00840E32">
              <w:rPr>
                <w:rFonts w:ascii="Times New Roman" w:hAnsi="Times New Roman" w:cs="Times New Roman"/>
                <w:b/>
                <w:bCs/>
                <w:sz w:val="20"/>
                <w:szCs w:val="20"/>
                <w:lang w:eastAsia="en-US"/>
              </w:rPr>
              <w:t>735</w:t>
            </w:r>
          </w:p>
        </w:tc>
      </w:tr>
      <w:tr w:rsidR="00F410EE" w:rsidRPr="00840E32">
        <w:trPr>
          <w:trHeight w:val="355"/>
          <w:jc w:val="center"/>
        </w:trPr>
        <w:tc>
          <w:tcPr>
            <w:tcW w:w="1992" w:type="dxa"/>
            <w:vAlign w:val="center"/>
          </w:tcPr>
          <w:p w:rsidR="00F410EE" w:rsidRPr="00840E32" w:rsidRDefault="00F410EE" w:rsidP="00FE02D8">
            <w:pPr>
              <w:rPr>
                <w:rFonts w:ascii="Times New Roman" w:hAnsi="Times New Roman" w:cs="Times New Roman"/>
                <w:sz w:val="20"/>
                <w:szCs w:val="20"/>
                <w:lang w:eastAsia="en-US"/>
              </w:rPr>
            </w:pPr>
            <w:r w:rsidRPr="00840E32">
              <w:rPr>
                <w:rFonts w:ascii="Times New Roman" w:hAnsi="Times New Roman" w:cs="Times New Roman"/>
                <w:sz w:val="20"/>
                <w:szCs w:val="20"/>
                <w:lang w:eastAsia="en-US"/>
              </w:rPr>
              <w:t>Összesen</w:t>
            </w:r>
          </w:p>
        </w:tc>
        <w:tc>
          <w:tcPr>
            <w:tcW w:w="148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31,5</w:t>
            </w:r>
          </w:p>
        </w:tc>
        <w:tc>
          <w:tcPr>
            <w:tcW w:w="127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31,5</w:t>
            </w:r>
          </w:p>
        </w:tc>
        <w:tc>
          <w:tcPr>
            <w:tcW w:w="1560"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1134+70</w:t>
            </w:r>
          </w:p>
        </w:tc>
        <w:tc>
          <w:tcPr>
            <w:tcW w:w="1559"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32,5</w:t>
            </w:r>
          </w:p>
        </w:tc>
        <w:tc>
          <w:tcPr>
            <w:tcW w:w="1514" w:type="dxa"/>
            <w:vAlign w:val="center"/>
          </w:tcPr>
          <w:p w:rsidR="00F410EE" w:rsidRPr="00840E32" w:rsidRDefault="00F410EE" w:rsidP="009460B3">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1137,5</w:t>
            </w:r>
          </w:p>
        </w:tc>
      </w:tr>
      <w:tr w:rsidR="00F410EE" w:rsidRPr="00840E32">
        <w:trPr>
          <w:trHeight w:val="355"/>
          <w:jc w:val="center"/>
        </w:trPr>
        <w:tc>
          <w:tcPr>
            <w:tcW w:w="1992" w:type="dxa"/>
            <w:vAlign w:val="center"/>
          </w:tcPr>
          <w:p w:rsidR="00F410EE" w:rsidRPr="00840E32" w:rsidRDefault="00F410EE" w:rsidP="00FE02D8">
            <w:pPr>
              <w:rPr>
                <w:rFonts w:ascii="Times New Roman" w:hAnsi="Times New Roman" w:cs="Times New Roman"/>
                <w:sz w:val="20"/>
                <w:szCs w:val="20"/>
                <w:lang w:eastAsia="en-US"/>
              </w:rPr>
            </w:pPr>
            <w:r w:rsidRPr="00840E32">
              <w:rPr>
                <w:rFonts w:ascii="Times New Roman" w:hAnsi="Times New Roman" w:cs="Times New Roman"/>
                <w:sz w:val="20"/>
                <w:szCs w:val="20"/>
                <w:lang w:eastAsia="en-US"/>
              </w:rPr>
              <w:t>8-10% szabad sáv</w:t>
            </w:r>
          </w:p>
          <w:p w:rsidR="00F410EE" w:rsidRPr="00840E32" w:rsidRDefault="00F410EE" w:rsidP="00FE02D8">
            <w:pPr>
              <w:rPr>
                <w:rFonts w:ascii="Times New Roman" w:hAnsi="Times New Roman" w:cs="Times New Roman"/>
                <w:sz w:val="20"/>
                <w:szCs w:val="20"/>
                <w:lang w:eastAsia="en-US"/>
              </w:rPr>
            </w:pPr>
            <w:r w:rsidRPr="00840E32">
              <w:rPr>
                <w:rFonts w:ascii="Times New Roman" w:hAnsi="Times New Roman" w:cs="Times New Roman"/>
                <w:sz w:val="20"/>
                <w:szCs w:val="20"/>
                <w:lang w:eastAsia="en-US"/>
              </w:rPr>
              <w:t>(közismereti rész)</w:t>
            </w:r>
          </w:p>
        </w:tc>
        <w:tc>
          <w:tcPr>
            <w:tcW w:w="148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3,5</w:t>
            </w:r>
          </w:p>
        </w:tc>
        <w:tc>
          <w:tcPr>
            <w:tcW w:w="127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1,5</w:t>
            </w:r>
          </w:p>
        </w:tc>
        <w:tc>
          <w:tcPr>
            <w:tcW w:w="1560"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54</w:t>
            </w:r>
          </w:p>
        </w:tc>
        <w:tc>
          <w:tcPr>
            <w:tcW w:w="1559"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1,5</w:t>
            </w:r>
          </w:p>
        </w:tc>
        <w:tc>
          <w:tcPr>
            <w:tcW w:w="1514"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52.5</w:t>
            </w:r>
          </w:p>
        </w:tc>
      </w:tr>
      <w:tr w:rsidR="00F410EE" w:rsidRPr="00840E32">
        <w:trPr>
          <w:trHeight w:val="355"/>
          <w:jc w:val="center"/>
        </w:trPr>
        <w:tc>
          <w:tcPr>
            <w:tcW w:w="1992" w:type="dxa"/>
            <w:vAlign w:val="center"/>
          </w:tcPr>
          <w:p w:rsidR="00F410EE" w:rsidRPr="00840E32" w:rsidRDefault="00F410EE" w:rsidP="00FE02D8">
            <w:pPr>
              <w:rPr>
                <w:rFonts w:ascii="Times New Roman" w:hAnsi="Times New Roman" w:cs="Times New Roman"/>
                <w:sz w:val="20"/>
                <w:szCs w:val="20"/>
                <w:lang w:eastAsia="en-US"/>
              </w:rPr>
            </w:pPr>
            <w:r w:rsidRPr="00840E32">
              <w:rPr>
                <w:rFonts w:ascii="Times New Roman" w:hAnsi="Times New Roman" w:cs="Times New Roman"/>
                <w:sz w:val="20"/>
                <w:szCs w:val="20"/>
                <w:lang w:eastAsia="en-US"/>
              </w:rPr>
              <w:t xml:space="preserve">8-10% szabad sáv </w:t>
            </w:r>
          </w:p>
          <w:p w:rsidR="00F410EE" w:rsidRPr="00840E32" w:rsidRDefault="00F410EE" w:rsidP="00FE02D8">
            <w:pPr>
              <w:rPr>
                <w:rFonts w:ascii="Times New Roman" w:hAnsi="Times New Roman" w:cs="Times New Roman"/>
                <w:sz w:val="20"/>
                <w:szCs w:val="20"/>
                <w:lang w:eastAsia="en-US"/>
              </w:rPr>
            </w:pPr>
            <w:r w:rsidRPr="00840E32">
              <w:rPr>
                <w:rFonts w:ascii="Times New Roman" w:hAnsi="Times New Roman" w:cs="Times New Roman"/>
                <w:sz w:val="20"/>
                <w:szCs w:val="20"/>
                <w:lang w:eastAsia="en-US"/>
              </w:rPr>
              <w:t xml:space="preserve"> (szakmai rész)</w:t>
            </w:r>
          </w:p>
        </w:tc>
        <w:tc>
          <w:tcPr>
            <w:tcW w:w="148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0</w:t>
            </w:r>
          </w:p>
        </w:tc>
        <w:tc>
          <w:tcPr>
            <w:tcW w:w="127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2</w:t>
            </w:r>
          </w:p>
        </w:tc>
        <w:tc>
          <w:tcPr>
            <w:tcW w:w="1560"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72</w:t>
            </w:r>
          </w:p>
        </w:tc>
        <w:tc>
          <w:tcPr>
            <w:tcW w:w="1559"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2</w:t>
            </w:r>
          </w:p>
        </w:tc>
        <w:tc>
          <w:tcPr>
            <w:tcW w:w="1514"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70</w:t>
            </w:r>
          </w:p>
        </w:tc>
      </w:tr>
      <w:tr w:rsidR="00F410EE" w:rsidRPr="00840E32">
        <w:trPr>
          <w:trHeight w:val="551"/>
          <w:jc w:val="center"/>
        </w:trPr>
        <w:tc>
          <w:tcPr>
            <w:tcW w:w="1992" w:type="dxa"/>
            <w:vAlign w:val="center"/>
          </w:tcPr>
          <w:p w:rsidR="00F410EE" w:rsidRPr="00840E32" w:rsidRDefault="00F410EE" w:rsidP="00FE02D8">
            <w:pPr>
              <w:rPr>
                <w:rFonts w:ascii="Times New Roman" w:hAnsi="Times New Roman" w:cs="Times New Roman"/>
                <w:sz w:val="20"/>
                <w:szCs w:val="20"/>
                <w:lang w:eastAsia="en-US"/>
              </w:rPr>
            </w:pPr>
            <w:r w:rsidRPr="00840E32">
              <w:rPr>
                <w:rFonts w:ascii="Times New Roman" w:hAnsi="Times New Roman" w:cs="Times New Roman"/>
                <w:sz w:val="20"/>
                <w:szCs w:val="20"/>
                <w:lang w:eastAsia="en-US"/>
              </w:rPr>
              <w:t>Mindösszesen</w:t>
            </w:r>
          </w:p>
          <w:p w:rsidR="00F410EE" w:rsidRPr="00840E32" w:rsidRDefault="00F410EE" w:rsidP="00FE02D8">
            <w:pPr>
              <w:rPr>
                <w:rFonts w:ascii="Times New Roman" w:hAnsi="Times New Roman" w:cs="Times New Roman"/>
                <w:sz w:val="20"/>
                <w:szCs w:val="20"/>
                <w:lang w:eastAsia="en-US"/>
              </w:rPr>
            </w:pPr>
            <w:r w:rsidRPr="00840E32">
              <w:rPr>
                <w:rFonts w:ascii="Times New Roman" w:hAnsi="Times New Roman" w:cs="Times New Roman"/>
                <w:sz w:val="20"/>
                <w:szCs w:val="20"/>
                <w:lang w:eastAsia="en-US"/>
              </w:rPr>
              <w:t>(teljes képzés ideje)</w:t>
            </w:r>
          </w:p>
        </w:tc>
        <w:tc>
          <w:tcPr>
            <w:tcW w:w="148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35</w:t>
            </w:r>
          </w:p>
        </w:tc>
        <w:tc>
          <w:tcPr>
            <w:tcW w:w="1275"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35</w:t>
            </w:r>
          </w:p>
        </w:tc>
        <w:tc>
          <w:tcPr>
            <w:tcW w:w="1560"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1260+70</w:t>
            </w:r>
          </w:p>
        </w:tc>
        <w:tc>
          <w:tcPr>
            <w:tcW w:w="1559"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36</w:t>
            </w:r>
          </w:p>
        </w:tc>
        <w:tc>
          <w:tcPr>
            <w:tcW w:w="1514" w:type="dxa"/>
            <w:vAlign w:val="center"/>
          </w:tcPr>
          <w:p w:rsidR="00F410EE" w:rsidRPr="00840E32" w:rsidRDefault="00F410EE" w:rsidP="00184AA5">
            <w:pPr>
              <w:jc w:val="center"/>
              <w:rPr>
                <w:rFonts w:ascii="Times New Roman" w:hAnsi="Times New Roman" w:cs="Times New Roman"/>
                <w:sz w:val="20"/>
                <w:szCs w:val="20"/>
                <w:lang w:eastAsia="en-US"/>
              </w:rPr>
            </w:pPr>
            <w:r w:rsidRPr="00840E32">
              <w:rPr>
                <w:rFonts w:ascii="Times New Roman" w:hAnsi="Times New Roman" w:cs="Times New Roman"/>
                <w:sz w:val="20"/>
                <w:szCs w:val="20"/>
                <w:lang w:eastAsia="en-US"/>
              </w:rPr>
              <w:t>1260</w:t>
            </w:r>
          </w:p>
        </w:tc>
      </w:tr>
    </w:tbl>
    <w:p w:rsidR="00F410EE" w:rsidRPr="00840E32" w:rsidRDefault="00F410EE" w:rsidP="0060085F">
      <w:pPr>
        <w:jc w:val="both"/>
        <w:rPr>
          <w:rFonts w:ascii="Times New Roman" w:hAnsi="Times New Roman" w:cs="Times New Roman"/>
          <w:sz w:val="24"/>
          <w:szCs w:val="24"/>
        </w:rPr>
      </w:pPr>
    </w:p>
    <w:p w:rsidR="00DB2A3F" w:rsidRDefault="00F410EE" w:rsidP="0060085F">
      <w:pPr>
        <w:jc w:val="both"/>
        <w:rPr>
          <w:rFonts w:ascii="Times New Roman" w:hAnsi="Times New Roman" w:cs="Times New Roman"/>
          <w:sz w:val="24"/>
          <w:szCs w:val="24"/>
        </w:rPr>
      </w:pPr>
      <w:r w:rsidRPr="00840E32">
        <w:rPr>
          <w:rFonts w:ascii="Times New Roman" w:hAnsi="Times New Roman" w:cs="Times New Roman"/>
          <w:sz w:val="24"/>
          <w:szCs w:val="24"/>
        </w:rPr>
        <w:t xml:space="preserve">A részszakképesítés oktatására fordítható idő </w:t>
      </w:r>
      <w:r w:rsidRPr="00840E32">
        <w:rPr>
          <w:rFonts w:ascii="Times New Roman" w:hAnsi="Times New Roman" w:cs="Times New Roman"/>
          <w:b/>
          <w:bCs/>
          <w:sz w:val="24"/>
          <w:szCs w:val="24"/>
        </w:rPr>
        <w:t>1703</w:t>
      </w:r>
      <w:r w:rsidRPr="00840E32">
        <w:rPr>
          <w:rFonts w:ascii="Times New Roman" w:hAnsi="Times New Roman" w:cs="Times New Roman"/>
          <w:sz w:val="24"/>
          <w:szCs w:val="24"/>
        </w:rPr>
        <w:t xml:space="preserve"> óra (756+70+735+72+70) nyári összefüggő gyakorlattal és szakmai szabadsávval együtt.</w:t>
      </w:r>
    </w:p>
    <w:p w:rsidR="00DB2A3F" w:rsidRDefault="00DB2A3F">
      <w:pPr>
        <w:rPr>
          <w:rFonts w:ascii="Times New Roman" w:hAnsi="Times New Roman" w:cs="Times New Roman"/>
          <w:sz w:val="24"/>
          <w:szCs w:val="24"/>
        </w:rPr>
      </w:pPr>
      <w:r>
        <w:rPr>
          <w:rFonts w:ascii="Times New Roman" w:hAnsi="Times New Roman" w:cs="Times New Roman"/>
          <w:sz w:val="24"/>
          <w:szCs w:val="24"/>
        </w:rPr>
        <w:br w:type="page"/>
      </w:r>
    </w:p>
    <w:p w:rsidR="00F410EE" w:rsidRPr="00840E32" w:rsidRDefault="00F410EE" w:rsidP="005E5283">
      <w:pPr>
        <w:jc w:val="center"/>
        <w:rPr>
          <w:rFonts w:ascii="Times New Roman" w:hAnsi="Times New Roman" w:cs="Times New Roman"/>
          <w:sz w:val="24"/>
          <w:szCs w:val="24"/>
        </w:rPr>
      </w:pPr>
      <w:r w:rsidRPr="00840E32">
        <w:rPr>
          <w:rFonts w:ascii="Times New Roman" w:hAnsi="Times New Roman" w:cs="Times New Roman"/>
          <w:sz w:val="24"/>
          <w:szCs w:val="24"/>
        </w:rPr>
        <w:lastRenderedPageBreak/>
        <w:t>1. számú táblázat</w:t>
      </w:r>
    </w:p>
    <w:p w:rsidR="00F410EE" w:rsidRPr="00840E32" w:rsidRDefault="00F410EE" w:rsidP="00A63108">
      <w:pPr>
        <w:jc w:val="center"/>
        <w:outlineLvl w:val="2"/>
        <w:rPr>
          <w:rFonts w:ascii="Times New Roman" w:hAnsi="Times New Roman" w:cs="Times New Roman"/>
          <w:b/>
          <w:bCs/>
          <w:sz w:val="24"/>
          <w:szCs w:val="24"/>
        </w:rPr>
      </w:pPr>
      <w:bookmarkStart w:id="1" w:name="_Toc330281762"/>
      <w:bookmarkStart w:id="2" w:name="_Toc330384983"/>
      <w:bookmarkStart w:id="3" w:name="_Toc330981289"/>
      <w:r w:rsidRPr="00840E32">
        <w:rPr>
          <w:rFonts w:ascii="Times New Roman" w:hAnsi="Times New Roman" w:cs="Times New Roman"/>
          <w:b/>
          <w:bCs/>
          <w:sz w:val="24"/>
          <w:szCs w:val="24"/>
        </w:rPr>
        <w:t>A szakmai követelménymodulokhoz rendelt tantárgyak heti óraszáma évfolyamonként</w:t>
      </w:r>
      <w:bookmarkEnd w:id="1"/>
      <w:bookmarkEnd w:id="2"/>
      <w:bookmarkEnd w:id="3"/>
      <w:r w:rsidRPr="00840E32">
        <w:rPr>
          <w:rFonts w:ascii="Times New Roman" w:hAnsi="Times New Roman" w:cs="Times New Roman"/>
          <w:b/>
          <w:bCs/>
          <w:sz w:val="24"/>
          <w:szCs w:val="24"/>
        </w:rPr>
        <w:t xml:space="preserve"> szabadsáv nélkül</w:t>
      </w:r>
    </w:p>
    <w:p w:rsidR="00062298" w:rsidRPr="00840E32" w:rsidRDefault="00062298" w:rsidP="00A63108">
      <w:pPr>
        <w:jc w:val="center"/>
        <w:outlineLvl w:val="2"/>
        <w:rPr>
          <w:rFonts w:ascii="Times New Roman" w:hAnsi="Times New Roman" w:cs="Times New Roman"/>
          <w:b/>
          <w:bCs/>
          <w:sz w:val="24"/>
          <w:szCs w:val="24"/>
        </w:rPr>
      </w:pPr>
    </w:p>
    <w:tbl>
      <w:tblPr>
        <w:tblW w:w="0" w:type="auto"/>
        <w:tblInd w:w="70" w:type="dxa"/>
        <w:tblCellMar>
          <w:left w:w="70" w:type="dxa"/>
          <w:right w:w="70" w:type="dxa"/>
        </w:tblCellMar>
        <w:tblLook w:val="04A0" w:firstRow="1" w:lastRow="0" w:firstColumn="1" w:lastColumn="0" w:noHBand="0" w:noVBand="1"/>
      </w:tblPr>
      <w:tblGrid>
        <w:gridCol w:w="2517"/>
        <w:gridCol w:w="2533"/>
        <w:gridCol w:w="807"/>
        <w:gridCol w:w="1018"/>
        <w:gridCol w:w="440"/>
        <w:gridCol w:w="807"/>
        <w:gridCol w:w="1018"/>
      </w:tblGrid>
      <w:tr w:rsidR="00062298" w:rsidRPr="00840E32" w:rsidTr="005E6FC5">
        <w:trPr>
          <w:trHeight w:val="31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62298" w:rsidRPr="00840E32" w:rsidRDefault="00062298" w:rsidP="00062298">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 Szakmai követelmény-modulok</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62298" w:rsidRPr="00840E32" w:rsidRDefault="00062298" w:rsidP="00062298">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Tantárgyak</w:t>
            </w:r>
          </w:p>
        </w:tc>
        <w:tc>
          <w:tcPr>
            <w:tcW w:w="0" w:type="auto"/>
            <w:gridSpan w:val="5"/>
            <w:tcBorders>
              <w:top w:val="single" w:sz="8" w:space="0" w:color="auto"/>
              <w:left w:val="nil"/>
              <w:bottom w:val="single" w:sz="8" w:space="0" w:color="auto"/>
              <w:right w:val="single" w:sz="8" w:space="0" w:color="000000"/>
            </w:tcBorders>
            <w:shd w:val="clear" w:color="auto" w:fill="auto"/>
            <w:noWrap/>
            <w:vAlign w:val="center"/>
            <w:hideMark/>
          </w:tcPr>
          <w:p w:rsidR="00062298" w:rsidRPr="00840E32" w:rsidRDefault="00062298" w:rsidP="00062298">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Heti óraszám</w:t>
            </w:r>
          </w:p>
        </w:tc>
      </w:tr>
      <w:tr w:rsidR="00062298" w:rsidRPr="00840E32" w:rsidTr="005E6FC5">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840E32" w:rsidRDefault="00062298" w:rsidP="00062298">
            <w:pPr>
              <w:rPr>
                <w:rFonts w:ascii="Times New Roman" w:hAnsi="Times New Roman" w:cs="Times New Roman"/>
                <w:b/>
                <w:bCs/>
                <w:color w:val="000000"/>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840E32" w:rsidRDefault="00062298" w:rsidP="00062298">
            <w:pPr>
              <w:rPr>
                <w:rFonts w:ascii="Times New Roman" w:hAnsi="Times New Roman" w:cs="Times New Roman"/>
                <w:b/>
                <w:bCs/>
                <w:color w:val="000000"/>
                <w:sz w:val="20"/>
                <w:szCs w:val="20"/>
              </w:rPr>
            </w:pP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rsidR="00062298" w:rsidRPr="00840E32" w:rsidRDefault="00350089" w:rsidP="00062298">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9. évfolyam</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062298" w:rsidRPr="00840E32" w:rsidRDefault="00350089" w:rsidP="00062298">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10. évfolyam</w:t>
            </w:r>
          </w:p>
        </w:tc>
      </w:tr>
      <w:tr w:rsidR="00062298" w:rsidRPr="00840E32" w:rsidTr="005E6FC5">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840E32" w:rsidRDefault="00062298" w:rsidP="00062298">
            <w:pPr>
              <w:rPr>
                <w:rFonts w:ascii="Times New Roman" w:hAnsi="Times New Roman" w:cs="Times New Roman"/>
                <w:b/>
                <w:bCs/>
                <w:color w:val="000000"/>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840E32" w:rsidRDefault="00062298" w:rsidP="00062298">
            <w:pPr>
              <w:rPr>
                <w:rFonts w:ascii="Times New Roman" w:hAnsi="Times New Roman" w:cs="Times New Roman"/>
                <w:b/>
                <w:bCs/>
                <w:color w:val="000000"/>
                <w:sz w:val="20"/>
                <w:szCs w:val="20"/>
              </w:rPr>
            </w:pPr>
          </w:p>
        </w:tc>
        <w:tc>
          <w:tcPr>
            <w:tcW w:w="0" w:type="auto"/>
            <w:tcBorders>
              <w:top w:val="nil"/>
              <w:left w:val="nil"/>
              <w:bottom w:val="nil"/>
              <w:right w:val="single" w:sz="8" w:space="0" w:color="auto"/>
            </w:tcBorders>
            <w:shd w:val="clear" w:color="auto" w:fill="auto"/>
            <w:vAlign w:val="center"/>
            <w:hideMark/>
          </w:tcPr>
          <w:p w:rsidR="00062298" w:rsidRPr="00840E32" w:rsidRDefault="00062298" w:rsidP="00062298">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elméleti</w:t>
            </w:r>
          </w:p>
        </w:tc>
        <w:tc>
          <w:tcPr>
            <w:tcW w:w="0" w:type="auto"/>
            <w:tcBorders>
              <w:top w:val="nil"/>
              <w:left w:val="nil"/>
              <w:bottom w:val="nil"/>
              <w:right w:val="single" w:sz="8" w:space="0" w:color="auto"/>
            </w:tcBorders>
            <w:shd w:val="clear" w:color="auto" w:fill="auto"/>
            <w:vAlign w:val="center"/>
            <w:hideMark/>
          </w:tcPr>
          <w:p w:rsidR="00062298" w:rsidRPr="00840E32" w:rsidRDefault="00062298" w:rsidP="00062298">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gyakorlati</w:t>
            </w:r>
          </w:p>
        </w:tc>
        <w:tc>
          <w:tcPr>
            <w:tcW w:w="0" w:type="auto"/>
            <w:tcBorders>
              <w:top w:val="nil"/>
              <w:left w:val="nil"/>
              <w:bottom w:val="nil"/>
              <w:right w:val="single" w:sz="8" w:space="0" w:color="auto"/>
            </w:tcBorders>
            <w:shd w:val="clear" w:color="000000" w:fill="C0C0C0"/>
            <w:vAlign w:val="center"/>
            <w:hideMark/>
          </w:tcPr>
          <w:p w:rsidR="00062298" w:rsidRPr="00840E32" w:rsidRDefault="00062298" w:rsidP="00062298">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ögy</w:t>
            </w:r>
          </w:p>
        </w:tc>
        <w:tc>
          <w:tcPr>
            <w:tcW w:w="0" w:type="auto"/>
            <w:tcBorders>
              <w:top w:val="nil"/>
              <w:left w:val="nil"/>
              <w:bottom w:val="nil"/>
              <w:right w:val="single" w:sz="8" w:space="0" w:color="auto"/>
            </w:tcBorders>
            <w:shd w:val="clear" w:color="auto" w:fill="auto"/>
            <w:vAlign w:val="center"/>
            <w:hideMark/>
          </w:tcPr>
          <w:p w:rsidR="00062298" w:rsidRPr="00840E32" w:rsidRDefault="00062298" w:rsidP="00062298">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 xml:space="preserve">elméleti </w:t>
            </w:r>
          </w:p>
        </w:tc>
        <w:tc>
          <w:tcPr>
            <w:tcW w:w="0" w:type="auto"/>
            <w:tcBorders>
              <w:top w:val="nil"/>
              <w:left w:val="nil"/>
              <w:bottom w:val="nil"/>
              <w:right w:val="single" w:sz="8" w:space="0" w:color="auto"/>
            </w:tcBorders>
            <w:shd w:val="clear" w:color="auto" w:fill="auto"/>
            <w:vAlign w:val="center"/>
            <w:hideMark/>
          </w:tcPr>
          <w:p w:rsidR="00062298" w:rsidRPr="00840E32" w:rsidRDefault="00062298" w:rsidP="00062298">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gyakorlati</w:t>
            </w:r>
          </w:p>
        </w:tc>
      </w:tr>
      <w:tr w:rsidR="00062298" w:rsidRPr="00840E32" w:rsidTr="005E6FC5">
        <w:trPr>
          <w:trHeight w:val="315"/>
        </w:trPr>
        <w:tc>
          <w:tcPr>
            <w:tcW w:w="0" w:type="auto"/>
            <w:vMerge w:val="restart"/>
            <w:tcBorders>
              <w:top w:val="nil"/>
              <w:left w:val="single" w:sz="8" w:space="0" w:color="auto"/>
              <w:bottom w:val="nil"/>
              <w:right w:val="single" w:sz="8" w:space="0" w:color="auto"/>
            </w:tcBorders>
            <w:shd w:val="clear" w:color="auto" w:fill="auto"/>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10867-16 Hulladékgyűjtés és -szállítás</w:t>
            </w:r>
          </w:p>
        </w:tc>
        <w:tc>
          <w:tcPr>
            <w:tcW w:w="0" w:type="auto"/>
            <w:tcBorders>
              <w:top w:val="nil"/>
              <w:left w:val="nil"/>
              <w:bottom w:val="single" w:sz="8" w:space="0" w:color="auto"/>
              <w:right w:val="single" w:sz="8" w:space="0" w:color="auto"/>
            </w:tcBorders>
            <w:shd w:val="clear" w:color="auto" w:fill="auto"/>
            <w:vAlign w:val="center"/>
            <w:hideMark/>
          </w:tcPr>
          <w:p w:rsidR="00062298" w:rsidRPr="00840E32" w:rsidRDefault="00062298" w:rsidP="00062298">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Hulladékkezelés</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062298" w:rsidRPr="00840E32" w:rsidRDefault="00746217"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4</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70</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5</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r>
      <w:tr w:rsidR="00062298" w:rsidRPr="00840E32" w:rsidTr="005E6FC5">
        <w:trPr>
          <w:trHeight w:val="315"/>
        </w:trPr>
        <w:tc>
          <w:tcPr>
            <w:tcW w:w="0" w:type="auto"/>
            <w:vMerge/>
            <w:tcBorders>
              <w:top w:val="nil"/>
              <w:left w:val="single" w:sz="8" w:space="0" w:color="auto"/>
              <w:bottom w:val="nil"/>
              <w:right w:val="single" w:sz="8" w:space="0" w:color="auto"/>
            </w:tcBorders>
            <w:vAlign w:val="center"/>
            <w:hideMark/>
          </w:tcPr>
          <w:p w:rsidR="00062298" w:rsidRPr="00840E32" w:rsidRDefault="00062298" w:rsidP="00062298">
            <w:pPr>
              <w:rPr>
                <w:rFonts w:ascii="Times New Roman" w:hAnsi="Times New Roman" w:cs="Times New Roman"/>
                <w:color w:val="000000"/>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062298" w:rsidRPr="00840E32" w:rsidRDefault="00062298" w:rsidP="00062298">
            <w:pPr>
              <w:rPr>
                <w:rFonts w:ascii="Times New Roman" w:hAnsi="Times New Roman" w:cs="Times New Roman"/>
                <w:color w:val="000000"/>
                <w:sz w:val="20"/>
                <w:szCs w:val="20"/>
              </w:rPr>
            </w:pPr>
            <w:r w:rsidRPr="00840E32">
              <w:rPr>
                <w:rFonts w:ascii="Times New Roman" w:hAnsi="Times New Roman" w:cs="Times New Roman"/>
                <w:color w:val="000000"/>
                <w:sz w:val="20"/>
                <w:szCs w:val="20"/>
              </w:rPr>
              <w:t>Munkabiztonság</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2</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840E32" w:rsidRDefault="00062298" w:rsidP="00062298">
            <w:pPr>
              <w:rPr>
                <w:rFonts w:ascii="Times New Roman" w:hAnsi="Times New Roman" w:cs="Times New Roman"/>
                <w:color w:val="00000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2</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r>
      <w:tr w:rsidR="00062298" w:rsidRPr="00840E32" w:rsidTr="005E6FC5">
        <w:trPr>
          <w:trHeight w:val="615"/>
        </w:trPr>
        <w:tc>
          <w:tcPr>
            <w:tcW w:w="0" w:type="auto"/>
            <w:vMerge/>
            <w:tcBorders>
              <w:top w:val="nil"/>
              <w:left w:val="single" w:sz="8" w:space="0" w:color="auto"/>
              <w:bottom w:val="nil"/>
              <w:right w:val="single" w:sz="8" w:space="0" w:color="auto"/>
            </w:tcBorders>
            <w:vAlign w:val="center"/>
            <w:hideMark/>
          </w:tcPr>
          <w:p w:rsidR="00062298" w:rsidRPr="00840E32" w:rsidRDefault="00062298" w:rsidP="00062298">
            <w:pPr>
              <w:rPr>
                <w:rFonts w:ascii="Times New Roman" w:hAnsi="Times New Roman" w:cs="Times New Roman"/>
                <w:color w:val="000000"/>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062298" w:rsidRPr="00840E32" w:rsidRDefault="00062298" w:rsidP="00062298">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Hulladékgyűjtés és szállítás gyakorlata</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15</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840E32" w:rsidRDefault="00062298" w:rsidP="00062298">
            <w:pPr>
              <w:rPr>
                <w:rFonts w:ascii="Times New Roman" w:hAnsi="Times New Roman" w:cs="Times New Roman"/>
                <w:color w:val="00000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14</w:t>
            </w:r>
          </w:p>
        </w:tc>
      </w:tr>
      <w:tr w:rsidR="00062298" w:rsidRPr="00840E32" w:rsidTr="005E6FC5">
        <w:trPr>
          <w:trHeight w:val="315"/>
        </w:trPr>
        <w:tc>
          <w:tcPr>
            <w:tcW w:w="0" w:type="auto"/>
            <w:gridSpan w:val="2"/>
            <w:tcBorders>
              <w:top w:val="nil"/>
              <w:left w:val="single" w:sz="8" w:space="0" w:color="auto"/>
              <w:bottom w:val="single" w:sz="8" w:space="0" w:color="auto"/>
              <w:right w:val="single" w:sz="8" w:space="0" w:color="000000"/>
            </w:tcBorders>
            <w:shd w:val="clear" w:color="auto" w:fill="auto"/>
            <w:vAlign w:val="center"/>
            <w:hideMark/>
          </w:tcPr>
          <w:p w:rsidR="00062298" w:rsidRPr="00840E32" w:rsidRDefault="00062298" w:rsidP="00062298">
            <w:pPr>
              <w:rPr>
                <w:rFonts w:ascii="Times New Roman" w:hAnsi="Times New Roman" w:cs="Times New Roman"/>
                <w:color w:val="000000"/>
                <w:sz w:val="20"/>
                <w:szCs w:val="20"/>
              </w:rPr>
            </w:pPr>
            <w:r w:rsidRPr="00840E32">
              <w:rPr>
                <w:rFonts w:ascii="Times New Roman" w:hAnsi="Times New Roman" w:cs="Times New Roman"/>
                <w:color w:val="000000"/>
                <w:sz w:val="20"/>
                <w:szCs w:val="20"/>
              </w:rPr>
              <w:t>Összes heti elméleti/gyakorlati óraszám</w:t>
            </w:r>
          </w:p>
        </w:tc>
        <w:tc>
          <w:tcPr>
            <w:tcW w:w="0" w:type="auto"/>
            <w:tcBorders>
              <w:top w:val="nil"/>
              <w:left w:val="nil"/>
              <w:bottom w:val="single" w:sz="8" w:space="0" w:color="auto"/>
              <w:right w:val="single" w:sz="8" w:space="0" w:color="auto"/>
            </w:tcBorders>
            <w:shd w:val="clear" w:color="000000" w:fill="D9D9D9"/>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6</w:t>
            </w:r>
          </w:p>
        </w:tc>
        <w:tc>
          <w:tcPr>
            <w:tcW w:w="0" w:type="auto"/>
            <w:tcBorders>
              <w:top w:val="nil"/>
              <w:left w:val="nil"/>
              <w:bottom w:val="single" w:sz="8" w:space="0" w:color="auto"/>
              <w:right w:val="single" w:sz="8" w:space="0" w:color="auto"/>
            </w:tcBorders>
            <w:shd w:val="clear" w:color="000000" w:fill="D9D9D9"/>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15</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840E32" w:rsidRDefault="00062298" w:rsidP="00062298">
            <w:pPr>
              <w:rPr>
                <w:rFonts w:ascii="Times New Roman" w:hAnsi="Times New Roman" w:cs="Times New Roman"/>
                <w:color w:val="000000"/>
                <w:sz w:val="20"/>
                <w:szCs w:val="20"/>
              </w:rPr>
            </w:pPr>
          </w:p>
        </w:tc>
        <w:tc>
          <w:tcPr>
            <w:tcW w:w="0" w:type="auto"/>
            <w:tcBorders>
              <w:top w:val="nil"/>
              <w:left w:val="nil"/>
              <w:bottom w:val="single" w:sz="8" w:space="0" w:color="auto"/>
              <w:right w:val="single" w:sz="8" w:space="0" w:color="auto"/>
            </w:tcBorders>
            <w:shd w:val="clear" w:color="000000" w:fill="D9D9D9"/>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7</w:t>
            </w:r>
          </w:p>
        </w:tc>
        <w:tc>
          <w:tcPr>
            <w:tcW w:w="0" w:type="auto"/>
            <w:tcBorders>
              <w:top w:val="nil"/>
              <w:left w:val="nil"/>
              <w:bottom w:val="single" w:sz="8" w:space="0" w:color="auto"/>
              <w:right w:val="single" w:sz="8" w:space="0" w:color="auto"/>
            </w:tcBorders>
            <w:shd w:val="clear" w:color="000000" w:fill="D9D9D9"/>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14</w:t>
            </w:r>
          </w:p>
        </w:tc>
      </w:tr>
      <w:tr w:rsidR="00062298" w:rsidRPr="00840E32" w:rsidTr="005E6FC5">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062298" w:rsidRPr="00840E32" w:rsidRDefault="00062298" w:rsidP="00062298">
            <w:pPr>
              <w:rPr>
                <w:rFonts w:ascii="Times New Roman" w:hAnsi="Times New Roman" w:cs="Times New Roman"/>
                <w:color w:val="000000"/>
                <w:sz w:val="20"/>
                <w:szCs w:val="20"/>
              </w:rPr>
            </w:pPr>
            <w:r w:rsidRPr="00840E32">
              <w:rPr>
                <w:rFonts w:ascii="Times New Roman" w:hAnsi="Times New Roman" w:cs="Times New Roman"/>
                <w:color w:val="000000"/>
                <w:sz w:val="20"/>
                <w:szCs w:val="20"/>
              </w:rPr>
              <w:t>Összes heti/ögy óraszám</w:t>
            </w:r>
          </w:p>
        </w:tc>
        <w:tc>
          <w:tcPr>
            <w:tcW w:w="0" w:type="auto"/>
            <w:gridSpan w:val="2"/>
            <w:tcBorders>
              <w:top w:val="single" w:sz="8" w:space="0" w:color="auto"/>
              <w:left w:val="nil"/>
              <w:bottom w:val="single" w:sz="8" w:space="0" w:color="auto"/>
              <w:right w:val="single" w:sz="8" w:space="0" w:color="000000"/>
            </w:tcBorders>
            <w:shd w:val="clear" w:color="000000" w:fill="D9D9D9"/>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21</w:t>
            </w:r>
          </w:p>
        </w:tc>
        <w:tc>
          <w:tcPr>
            <w:tcW w:w="0" w:type="auto"/>
            <w:tcBorders>
              <w:top w:val="nil"/>
              <w:left w:val="nil"/>
              <w:bottom w:val="single" w:sz="8" w:space="0" w:color="auto"/>
              <w:right w:val="single" w:sz="8" w:space="0" w:color="auto"/>
            </w:tcBorders>
            <w:shd w:val="clear" w:color="000000" w:fill="C0C0C0"/>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70</w:t>
            </w:r>
          </w:p>
        </w:tc>
        <w:tc>
          <w:tcPr>
            <w:tcW w:w="0" w:type="auto"/>
            <w:gridSpan w:val="2"/>
            <w:tcBorders>
              <w:top w:val="single" w:sz="8" w:space="0" w:color="auto"/>
              <w:left w:val="nil"/>
              <w:bottom w:val="single" w:sz="8" w:space="0" w:color="auto"/>
              <w:right w:val="single" w:sz="8" w:space="0" w:color="000000"/>
            </w:tcBorders>
            <w:shd w:val="clear" w:color="000000" w:fill="D9D9D9"/>
            <w:noWrap/>
            <w:vAlign w:val="center"/>
            <w:hideMark/>
          </w:tcPr>
          <w:p w:rsidR="00062298" w:rsidRPr="00840E32" w:rsidRDefault="00062298" w:rsidP="00062298">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21</w:t>
            </w:r>
          </w:p>
        </w:tc>
      </w:tr>
    </w:tbl>
    <w:p w:rsidR="00062298" w:rsidRPr="00840E32" w:rsidRDefault="00062298" w:rsidP="00A63108">
      <w:pPr>
        <w:jc w:val="center"/>
        <w:outlineLvl w:val="2"/>
        <w:rPr>
          <w:rFonts w:ascii="Times New Roman" w:hAnsi="Times New Roman" w:cs="Times New Roman"/>
          <w:b/>
          <w:bCs/>
          <w:sz w:val="24"/>
          <w:szCs w:val="24"/>
        </w:rPr>
      </w:pPr>
    </w:p>
    <w:p w:rsidR="00F410EE" w:rsidRPr="00840E32" w:rsidRDefault="00F410EE" w:rsidP="002823E9">
      <w:pPr>
        <w:widowControl w:val="0"/>
        <w:suppressAutoHyphens/>
        <w:jc w:val="both"/>
        <w:rPr>
          <w:rFonts w:ascii="Times New Roman" w:hAnsi="Times New Roman" w:cs="Times New Roman"/>
          <w:kern w:val="1"/>
          <w:sz w:val="20"/>
          <w:szCs w:val="20"/>
          <w:lang w:eastAsia="hi-IN" w:bidi="hi-IN"/>
        </w:rPr>
      </w:pPr>
      <w:r w:rsidRPr="00840E32">
        <w:rPr>
          <w:rFonts w:ascii="Times New Roman" w:hAnsi="Times New Roman" w:cs="Times New Roman"/>
          <w:kern w:val="1"/>
          <w:sz w:val="20"/>
          <w:szCs w:val="20"/>
          <w:lang w:eastAsia="hi-IN" w:bidi="hi-IN"/>
        </w:rPr>
        <w:t>Jelmagyarázat: ögy/összefüggő szakmai gyakorlat</w:t>
      </w:r>
    </w:p>
    <w:p w:rsidR="00F410EE" w:rsidRPr="00840E32" w:rsidRDefault="00F410EE" w:rsidP="002823E9">
      <w:pPr>
        <w:widowControl w:val="0"/>
        <w:suppressAutoHyphens/>
        <w:jc w:val="both"/>
        <w:rPr>
          <w:rFonts w:ascii="Times New Roman" w:hAnsi="Times New Roman" w:cs="Times New Roman"/>
          <w:kern w:val="1"/>
          <w:sz w:val="24"/>
          <w:szCs w:val="24"/>
          <w:lang w:eastAsia="hi-IN" w:bidi="hi-IN"/>
        </w:rPr>
      </w:pPr>
    </w:p>
    <w:p w:rsidR="00F410EE" w:rsidRPr="00840E32" w:rsidRDefault="00CD23B9" w:rsidP="00A63108">
      <w:pPr>
        <w:widowControl w:val="0"/>
        <w:suppressAutoHyphens/>
        <w:jc w:val="both"/>
        <w:rPr>
          <w:rFonts w:ascii="Times New Roman" w:hAnsi="Times New Roman" w:cs="Times New Roman"/>
          <w:kern w:val="1"/>
          <w:sz w:val="24"/>
          <w:szCs w:val="24"/>
          <w:lang w:eastAsia="hi-IN" w:bidi="hi-IN"/>
        </w:rPr>
      </w:pPr>
      <w:r>
        <w:rPr>
          <w:rFonts w:ascii="Times New Roman" w:hAnsi="Times New Roman" w:cs="Times New Roman"/>
          <w:kern w:val="1"/>
          <w:sz w:val="24"/>
          <w:szCs w:val="24"/>
          <w:lang w:eastAsia="hi-IN" w:bidi="hi-IN"/>
        </w:rPr>
        <w:t>A kerettanterv</w:t>
      </w:r>
      <w:r w:rsidR="00F410EE" w:rsidRPr="00840E32">
        <w:rPr>
          <w:rFonts w:ascii="Times New Roman" w:hAnsi="Times New Roman" w:cs="Times New Roman"/>
          <w:kern w:val="1"/>
          <w:sz w:val="24"/>
          <w:szCs w:val="24"/>
          <w:lang w:eastAsia="hi-IN" w:bidi="hi-IN"/>
        </w:rPr>
        <w:t xml:space="preserve"> szakmai tartalma - a szakképzésről szóló 2011. évi CLXXXVII. törvény 8.§ (5) bekezdésének megfelelően - a nappali rendszerű oktatásra meghatározott tanulói éves kötelező </w:t>
      </w:r>
      <w:r w:rsidR="00F410EE" w:rsidRPr="00840E32">
        <w:rPr>
          <w:rFonts w:ascii="Times New Roman" w:hAnsi="Times New Roman" w:cs="Times New Roman"/>
          <w:kern w:val="2"/>
          <w:sz w:val="24"/>
          <w:szCs w:val="24"/>
          <w:lang w:eastAsia="hi-IN" w:bidi="hi-IN"/>
        </w:rPr>
        <w:t xml:space="preserve">összes óraszám </w:t>
      </w:r>
      <w:r w:rsidR="00F410EE" w:rsidRPr="00840E32">
        <w:rPr>
          <w:rFonts w:ascii="Times New Roman" w:hAnsi="Times New Roman" w:cs="Times New Roman"/>
          <w:kern w:val="1"/>
          <w:sz w:val="24"/>
          <w:szCs w:val="24"/>
          <w:lang w:eastAsia="hi-IN" w:bidi="hi-IN"/>
        </w:rPr>
        <w:t>szakmai elméleti és gyakorlati</w:t>
      </w:r>
      <w:r w:rsidR="00F410EE" w:rsidRPr="00840E32">
        <w:rPr>
          <w:rFonts w:ascii="Times New Roman" w:hAnsi="Times New Roman" w:cs="Times New Roman"/>
          <w:kern w:val="2"/>
          <w:sz w:val="24"/>
          <w:szCs w:val="24"/>
          <w:lang w:eastAsia="hi-IN" w:bidi="hi-IN"/>
        </w:rPr>
        <w:t xml:space="preserve"> képzésre rendelkezésre álló részének</w:t>
      </w:r>
      <w:r w:rsidR="00F410EE" w:rsidRPr="00840E32">
        <w:rPr>
          <w:rFonts w:ascii="Times New Roman" w:hAnsi="Times New Roman" w:cs="Times New Roman"/>
          <w:kern w:val="1"/>
          <w:sz w:val="24"/>
          <w:szCs w:val="24"/>
          <w:lang w:eastAsia="hi-IN" w:bidi="hi-IN"/>
        </w:rPr>
        <w:t xml:space="preserve"> legalább 90%-át lefedi. </w:t>
      </w: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Az időkeret fennmaradó részének (szabadsáv) szakmai tartalmáról a szakképző iskola szakmai programjában kell rendelkezni.</w:t>
      </w: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p>
    <w:p w:rsidR="00DB2A3F" w:rsidRDefault="00F410EE" w:rsidP="00A63108">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szakmai és vizsgakövetelményben a részszakképesítésre meghatározott elmélet/gyakorlat arányának a teljes képzési idő során kell teljesülnie.</w:t>
      </w:r>
    </w:p>
    <w:p w:rsidR="00DB2A3F" w:rsidRDefault="00DB2A3F">
      <w:pPr>
        <w:rPr>
          <w:rFonts w:ascii="Times New Roman" w:hAnsi="Times New Roman" w:cs="Times New Roman"/>
          <w:kern w:val="1"/>
          <w:sz w:val="24"/>
          <w:szCs w:val="24"/>
          <w:lang w:eastAsia="hi-IN" w:bidi="hi-IN"/>
        </w:rPr>
      </w:pPr>
      <w:r>
        <w:rPr>
          <w:rFonts w:ascii="Times New Roman" w:hAnsi="Times New Roman" w:cs="Times New Roman"/>
          <w:kern w:val="1"/>
          <w:sz w:val="24"/>
          <w:szCs w:val="24"/>
          <w:lang w:eastAsia="hi-IN" w:bidi="hi-IN"/>
        </w:rPr>
        <w:br w:type="page"/>
      </w:r>
    </w:p>
    <w:p w:rsidR="00F410EE" w:rsidRPr="00840E32" w:rsidRDefault="00F410EE" w:rsidP="00AE0B8B">
      <w:pPr>
        <w:jc w:val="center"/>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lastRenderedPageBreak/>
        <w:t>2. számú táblázat</w:t>
      </w:r>
    </w:p>
    <w:p w:rsidR="00F410EE" w:rsidRPr="00840E32" w:rsidRDefault="00F410EE" w:rsidP="00A63108">
      <w:pPr>
        <w:widowControl w:val="0"/>
        <w:suppressAutoHyphens/>
        <w:jc w:val="center"/>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A szakmai követelménymodulokhoz rendelt tantárgyak és témakörök óraszáma évfolyamonként</w:t>
      </w:r>
    </w:p>
    <w:p w:rsidR="001C1D2F" w:rsidRPr="00840E32" w:rsidRDefault="001C1D2F" w:rsidP="001C1D2F">
      <w:pPr>
        <w:widowControl w:val="0"/>
        <w:suppressAutoHyphens/>
        <w:jc w:val="center"/>
        <w:rPr>
          <w:rFonts w:ascii="Times New Roman" w:hAnsi="Times New Roman" w:cs="Times New Roman"/>
          <w:b/>
          <w:bCs/>
          <w:kern w:val="1"/>
          <w:sz w:val="24"/>
          <w:szCs w:val="24"/>
          <w:lang w:eastAsia="hi-IN" w:bidi="hi-IN"/>
        </w:rPr>
      </w:pPr>
    </w:p>
    <w:tbl>
      <w:tblPr>
        <w:tblW w:w="10065" w:type="dxa"/>
        <w:tblInd w:w="-497" w:type="dxa"/>
        <w:tblLayout w:type="fixed"/>
        <w:tblCellMar>
          <w:left w:w="70" w:type="dxa"/>
          <w:right w:w="70" w:type="dxa"/>
        </w:tblCellMar>
        <w:tblLook w:val="04A0" w:firstRow="1" w:lastRow="0" w:firstColumn="1" w:lastColumn="0" w:noHBand="0" w:noVBand="1"/>
      </w:tblPr>
      <w:tblGrid>
        <w:gridCol w:w="1701"/>
        <w:gridCol w:w="2268"/>
        <w:gridCol w:w="993"/>
        <w:gridCol w:w="1275"/>
        <w:gridCol w:w="547"/>
        <w:gridCol w:w="1013"/>
        <w:gridCol w:w="1134"/>
        <w:gridCol w:w="1134"/>
      </w:tblGrid>
      <w:tr w:rsidR="001C1D2F" w:rsidRPr="00840E32" w:rsidTr="0035411B">
        <w:trPr>
          <w:trHeight w:val="315"/>
        </w:trPr>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Szakmai követelmény</w:t>
            </w:r>
            <w:r w:rsidR="0035411B" w:rsidRPr="00840E32">
              <w:rPr>
                <w:rFonts w:ascii="Times New Roman" w:hAnsi="Times New Roman" w:cs="Times New Roman"/>
                <w:b/>
                <w:bCs/>
                <w:color w:val="000000"/>
                <w:sz w:val="20"/>
                <w:szCs w:val="20"/>
              </w:rPr>
              <w:t>-</w:t>
            </w:r>
            <w:r w:rsidRPr="00840E32">
              <w:rPr>
                <w:rFonts w:ascii="Times New Roman" w:hAnsi="Times New Roman" w:cs="Times New Roman"/>
                <w:b/>
                <w:bCs/>
                <w:color w:val="000000"/>
                <w:sz w:val="20"/>
                <w:szCs w:val="20"/>
              </w:rPr>
              <w:t>modul</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Tantárgyak/</w:t>
            </w:r>
            <w:r w:rsidRPr="00840E32">
              <w:rPr>
                <w:rFonts w:ascii="Times New Roman" w:hAnsi="Times New Roman" w:cs="Times New Roman"/>
                <w:color w:val="000000"/>
                <w:sz w:val="20"/>
                <w:szCs w:val="20"/>
              </w:rPr>
              <w:t>témakörök</w:t>
            </w:r>
          </w:p>
        </w:tc>
        <w:tc>
          <w:tcPr>
            <w:tcW w:w="4962" w:type="dxa"/>
            <w:gridSpan w:val="5"/>
            <w:tcBorders>
              <w:top w:val="single" w:sz="8" w:space="0" w:color="auto"/>
              <w:left w:val="nil"/>
              <w:bottom w:val="single" w:sz="8" w:space="0" w:color="auto"/>
              <w:right w:val="single" w:sz="8" w:space="0" w:color="000000"/>
            </w:tcBorders>
            <w:shd w:val="clear" w:color="auto" w:fill="auto"/>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Óraszám</w:t>
            </w:r>
          </w:p>
        </w:tc>
        <w:tc>
          <w:tcPr>
            <w:tcW w:w="1134" w:type="dxa"/>
            <w:vMerge w:val="restart"/>
            <w:tcBorders>
              <w:top w:val="single" w:sz="8" w:space="0" w:color="auto"/>
              <w:left w:val="nil"/>
              <w:bottom w:val="single" w:sz="8" w:space="0" w:color="000000"/>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Összesen</w:t>
            </w:r>
          </w:p>
        </w:tc>
      </w:tr>
      <w:tr w:rsidR="001C1D2F" w:rsidRPr="00840E32" w:rsidTr="0035411B">
        <w:trPr>
          <w:trHeight w:val="315"/>
        </w:trPr>
        <w:tc>
          <w:tcPr>
            <w:tcW w:w="1701" w:type="dxa"/>
            <w:vMerge/>
            <w:tcBorders>
              <w:top w:val="single" w:sz="8" w:space="0" w:color="auto"/>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2815" w:type="dxa"/>
            <w:gridSpan w:val="3"/>
            <w:tcBorders>
              <w:top w:val="single" w:sz="8" w:space="0" w:color="auto"/>
              <w:left w:val="nil"/>
              <w:bottom w:val="single" w:sz="8" w:space="0" w:color="auto"/>
              <w:right w:val="single" w:sz="8" w:space="0" w:color="000000"/>
            </w:tcBorders>
            <w:shd w:val="clear" w:color="auto" w:fill="auto"/>
            <w:vAlign w:val="center"/>
            <w:hideMark/>
          </w:tcPr>
          <w:p w:rsidR="001C1D2F" w:rsidRPr="00840E32" w:rsidRDefault="001214A5"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 xml:space="preserve">9. </w:t>
            </w:r>
            <w:r w:rsidR="001C1D2F" w:rsidRPr="00840E32">
              <w:rPr>
                <w:rFonts w:ascii="Times New Roman" w:hAnsi="Times New Roman" w:cs="Times New Roman"/>
                <w:b/>
                <w:bCs/>
                <w:color w:val="000000"/>
                <w:sz w:val="20"/>
                <w:szCs w:val="20"/>
              </w:rPr>
              <w:t xml:space="preserve"> évfolyam</w:t>
            </w:r>
          </w:p>
        </w:tc>
        <w:tc>
          <w:tcPr>
            <w:tcW w:w="2147" w:type="dxa"/>
            <w:gridSpan w:val="2"/>
            <w:tcBorders>
              <w:top w:val="single" w:sz="8" w:space="0" w:color="auto"/>
              <w:left w:val="nil"/>
              <w:bottom w:val="single" w:sz="8" w:space="0" w:color="auto"/>
              <w:right w:val="single" w:sz="8" w:space="0" w:color="000000"/>
            </w:tcBorders>
            <w:shd w:val="clear" w:color="auto" w:fill="auto"/>
            <w:vAlign w:val="center"/>
            <w:hideMark/>
          </w:tcPr>
          <w:p w:rsidR="001C1D2F" w:rsidRPr="00840E32" w:rsidRDefault="001214A5" w:rsidP="001214A5">
            <w:pP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 xml:space="preserve">10. </w:t>
            </w:r>
            <w:r w:rsidR="001C1D2F" w:rsidRPr="00840E32">
              <w:rPr>
                <w:rFonts w:ascii="Times New Roman" w:hAnsi="Times New Roman" w:cs="Times New Roman"/>
                <w:b/>
                <w:bCs/>
                <w:color w:val="000000"/>
                <w:sz w:val="20"/>
                <w:szCs w:val="20"/>
              </w:rPr>
              <w:t>évfolyam</w:t>
            </w:r>
          </w:p>
        </w:tc>
        <w:tc>
          <w:tcPr>
            <w:tcW w:w="1134" w:type="dxa"/>
            <w:vMerge/>
            <w:tcBorders>
              <w:top w:val="single" w:sz="8" w:space="0" w:color="auto"/>
              <w:left w:val="nil"/>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r>
      <w:tr w:rsidR="001C1D2F" w:rsidRPr="00840E32" w:rsidTr="0035411B">
        <w:trPr>
          <w:trHeight w:val="315"/>
        </w:trPr>
        <w:tc>
          <w:tcPr>
            <w:tcW w:w="1701" w:type="dxa"/>
            <w:vMerge/>
            <w:tcBorders>
              <w:top w:val="single" w:sz="8" w:space="0" w:color="auto"/>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elméleti</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gyakorlati</w:t>
            </w:r>
          </w:p>
        </w:tc>
        <w:tc>
          <w:tcPr>
            <w:tcW w:w="547" w:type="dxa"/>
            <w:tcBorders>
              <w:top w:val="nil"/>
              <w:left w:val="nil"/>
              <w:bottom w:val="single" w:sz="8" w:space="0" w:color="auto"/>
              <w:right w:val="single" w:sz="8" w:space="0" w:color="auto"/>
            </w:tcBorders>
            <w:shd w:val="clear" w:color="000000" w:fill="C0C0C0"/>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ögy</w:t>
            </w: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gyakorlati</w:t>
            </w:r>
          </w:p>
        </w:tc>
        <w:tc>
          <w:tcPr>
            <w:tcW w:w="1134" w:type="dxa"/>
            <w:vMerge/>
            <w:tcBorders>
              <w:top w:val="single" w:sz="8" w:space="0" w:color="auto"/>
              <w:left w:val="nil"/>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r>
      <w:tr w:rsidR="001C1D2F" w:rsidRPr="00840E32" w:rsidTr="0035411B">
        <w:trPr>
          <w:trHeight w:val="315"/>
        </w:trPr>
        <w:tc>
          <w:tcPr>
            <w:tcW w:w="1701" w:type="dxa"/>
            <w:vMerge w:val="restart"/>
            <w:tcBorders>
              <w:top w:val="nil"/>
              <w:left w:val="single" w:sz="8" w:space="0" w:color="auto"/>
              <w:bottom w:val="nil"/>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10867-16 Hulladékgyűjtés és -szállítás</w:t>
            </w:r>
          </w:p>
        </w:tc>
        <w:tc>
          <w:tcPr>
            <w:tcW w:w="2268"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Hulladékkezelés</w:t>
            </w:r>
          </w:p>
        </w:tc>
        <w:tc>
          <w:tcPr>
            <w:tcW w:w="993"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144</w:t>
            </w:r>
          </w:p>
        </w:tc>
        <w:tc>
          <w:tcPr>
            <w:tcW w:w="1275"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0</w:t>
            </w:r>
          </w:p>
        </w:tc>
        <w:tc>
          <w:tcPr>
            <w:tcW w:w="547" w:type="dxa"/>
            <w:vMerge w:val="restart"/>
            <w:tcBorders>
              <w:top w:val="nil"/>
              <w:left w:val="single" w:sz="8" w:space="0" w:color="auto"/>
              <w:bottom w:val="single" w:sz="8" w:space="0" w:color="000000"/>
              <w:right w:val="single" w:sz="8" w:space="0" w:color="auto"/>
            </w:tcBorders>
            <w:shd w:val="clear" w:color="000000" w:fill="C0C0C0"/>
            <w:vAlign w:val="center"/>
            <w:hideMark/>
          </w:tcPr>
          <w:p w:rsidR="001C1D2F" w:rsidRPr="00840E32" w:rsidRDefault="00746217"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70</w:t>
            </w:r>
          </w:p>
        </w:tc>
        <w:tc>
          <w:tcPr>
            <w:tcW w:w="1013"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175</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319</w:t>
            </w:r>
          </w:p>
        </w:tc>
      </w:tr>
      <w:tr w:rsidR="001C1D2F" w:rsidRPr="00840E3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Hulladékgazdálkodás alapjai</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031B60"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44</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031B60"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44</w:t>
            </w:r>
          </w:p>
        </w:tc>
      </w:tr>
      <w:tr w:rsidR="001C1D2F" w:rsidRPr="00840E32" w:rsidTr="0035411B">
        <w:trPr>
          <w:trHeight w:val="3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Hulladékgyűjtés</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502D82"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6</w:t>
            </w:r>
            <w:r w:rsidR="00031B60" w:rsidRPr="00840E32">
              <w:rPr>
                <w:rFonts w:ascii="Times New Roman" w:hAnsi="Times New Roman" w:cs="Times New Roman"/>
                <w:i/>
                <w:iCs/>
                <w:color w:val="000000"/>
                <w:sz w:val="20"/>
                <w:szCs w:val="20"/>
              </w:rPr>
              <w:t>0</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340CE1"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6</w:t>
            </w:r>
            <w:r w:rsidR="00031B60" w:rsidRPr="00840E32">
              <w:rPr>
                <w:rFonts w:ascii="Times New Roman" w:hAnsi="Times New Roman" w:cs="Times New Roman"/>
                <w:b/>
                <w:bCs/>
                <w:color w:val="000000"/>
                <w:sz w:val="20"/>
                <w:szCs w:val="20"/>
              </w:rPr>
              <w:t>0</w:t>
            </w:r>
          </w:p>
        </w:tc>
      </w:tr>
      <w:tr w:rsidR="001C1D2F" w:rsidRPr="00840E32" w:rsidTr="0035411B">
        <w:trPr>
          <w:trHeight w:val="3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Hulladékszállítás</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502D82"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4</w:t>
            </w:r>
            <w:r w:rsidR="00031B60" w:rsidRPr="00840E32">
              <w:rPr>
                <w:rFonts w:ascii="Times New Roman" w:hAnsi="Times New Roman" w:cs="Times New Roman"/>
                <w:i/>
                <w:iCs/>
                <w:color w:val="000000"/>
                <w:sz w:val="20"/>
                <w:szCs w:val="20"/>
              </w:rPr>
              <w:t>0</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340CE1"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4</w:t>
            </w:r>
            <w:r w:rsidR="00031B60" w:rsidRPr="00840E32">
              <w:rPr>
                <w:rFonts w:ascii="Times New Roman" w:hAnsi="Times New Roman" w:cs="Times New Roman"/>
                <w:b/>
                <w:bCs/>
                <w:color w:val="000000"/>
                <w:sz w:val="20"/>
                <w:szCs w:val="20"/>
              </w:rPr>
              <w:t>0</w:t>
            </w:r>
          </w:p>
        </w:tc>
      </w:tr>
      <w:tr w:rsidR="001C1D2F" w:rsidRPr="00840E3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Hulladékfeldolgozás technológiái</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105</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105</w:t>
            </w:r>
          </w:p>
        </w:tc>
      </w:tr>
      <w:tr w:rsidR="001C1D2F" w:rsidRPr="00840E3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Hulladékszállítás dokumentumai</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70</w:t>
            </w:r>
          </w:p>
        </w:tc>
      </w:tr>
      <w:tr w:rsidR="001C1D2F" w:rsidRPr="00840E32" w:rsidTr="0035411B">
        <w:trPr>
          <w:trHeight w:val="3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Munkabiztonság</w:t>
            </w:r>
          </w:p>
        </w:tc>
        <w:tc>
          <w:tcPr>
            <w:tcW w:w="993"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72</w:t>
            </w:r>
          </w:p>
        </w:tc>
        <w:tc>
          <w:tcPr>
            <w:tcW w:w="1275"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0</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000000" w:fill="D9D9D9"/>
            <w:vAlign w:val="center"/>
            <w:hideMark/>
          </w:tcPr>
          <w:p w:rsidR="001C1D2F" w:rsidRPr="00840E32" w:rsidRDefault="0089166D"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70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89166D"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142</w:t>
            </w:r>
          </w:p>
        </w:tc>
      </w:tr>
      <w:tr w:rsidR="001C1D2F" w:rsidRPr="00840E3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Munka-és tűzvédelem alapjai</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36</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89166D"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36</w:t>
            </w:r>
          </w:p>
        </w:tc>
      </w:tr>
      <w:tr w:rsidR="001C1D2F" w:rsidRPr="00840E32" w:rsidTr="0035411B">
        <w:trPr>
          <w:trHeight w:val="9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Munkabalesetek, foglalkozási megbetegedések</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746217"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18</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r w:rsidR="00746217" w:rsidRPr="00840E32">
              <w:rPr>
                <w:rFonts w:ascii="Times New Roman" w:hAnsi="Times New Roman" w:cs="Times New Roman"/>
                <w:color w:val="000000"/>
                <w:sz w:val="20"/>
                <w:szCs w:val="20"/>
              </w:rPr>
              <w:t>18</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89166D"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36</w:t>
            </w:r>
          </w:p>
        </w:tc>
      </w:tr>
      <w:tr w:rsidR="001C1D2F" w:rsidRPr="00840E32" w:rsidTr="0035411B">
        <w:trPr>
          <w:trHeight w:val="9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Hulladékgyűjtés és szállítás biztonságtechnikája</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r w:rsidR="00746217" w:rsidRPr="00840E32">
              <w:rPr>
                <w:rFonts w:ascii="Times New Roman" w:hAnsi="Times New Roman" w:cs="Times New Roman"/>
                <w:color w:val="000000"/>
                <w:sz w:val="20"/>
                <w:szCs w:val="20"/>
              </w:rPr>
              <w:t>18</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746217"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52</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89166D"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70</w:t>
            </w:r>
          </w:p>
        </w:tc>
      </w:tr>
      <w:tr w:rsidR="001C1D2F" w:rsidRPr="00840E32" w:rsidTr="0035411B">
        <w:trPr>
          <w:trHeight w:val="3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hideMark/>
          </w:tcPr>
          <w:p w:rsidR="001C1D2F" w:rsidRPr="00840E32" w:rsidRDefault="001C1D2F" w:rsidP="001C1D2F">
            <w:pP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Hulladékgyűjtés és szállítás gyakorlata</w:t>
            </w:r>
          </w:p>
        </w:tc>
        <w:tc>
          <w:tcPr>
            <w:tcW w:w="993"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540</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490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1030</w:t>
            </w:r>
          </w:p>
        </w:tc>
      </w:tr>
      <w:tr w:rsidR="001C1D2F" w:rsidRPr="00840E3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Hulladékgyűjtés gyakorlata</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360</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360</w:t>
            </w:r>
          </w:p>
        </w:tc>
      </w:tr>
      <w:tr w:rsidR="001C1D2F" w:rsidRPr="00840E3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Hulladékszállítás és előkészítés gyakorlata</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180</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3</w:t>
            </w:r>
            <w:r w:rsidR="00E159AD" w:rsidRPr="00840E32">
              <w:rPr>
                <w:rFonts w:ascii="Times New Roman" w:hAnsi="Times New Roman" w:cs="Times New Roman"/>
                <w:i/>
                <w:iCs/>
                <w:color w:val="000000"/>
                <w:sz w:val="20"/>
                <w:szCs w:val="20"/>
              </w:rPr>
              <w:t>90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E159AD"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57</w:t>
            </w:r>
            <w:r w:rsidR="001C1D2F" w:rsidRPr="00840E32">
              <w:rPr>
                <w:rFonts w:ascii="Times New Roman" w:hAnsi="Times New Roman" w:cs="Times New Roman"/>
                <w:b/>
                <w:bCs/>
                <w:color w:val="000000"/>
                <w:sz w:val="20"/>
                <w:szCs w:val="20"/>
              </w:rPr>
              <w:t>0</w:t>
            </w:r>
          </w:p>
        </w:tc>
      </w:tr>
      <w:tr w:rsidR="001C1D2F" w:rsidRPr="00840E3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840E3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Hulladékszállítás dokumentálása</w:t>
            </w:r>
          </w:p>
        </w:tc>
        <w:tc>
          <w:tcPr>
            <w:tcW w:w="99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275"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840E32" w:rsidRDefault="001C1D2F" w:rsidP="001C1D2F">
            <w:pPr>
              <w:jc w:val="center"/>
              <w:rPr>
                <w:rFonts w:ascii="Times New Roman" w:hAnsi="Times New Roman" w:cs="Times New Roman"/>
                <w:i/>
                <w:iCs/>
                <w:color w:val="000000"/>
                <w:sz w:val="20"/>
                <w:szCs w:val="20"/>
              </w:rPr>
            </w:pPr>
            <w:r w:rsidRPr="00840E32">
              <w:rPr>
                <w:rFonts w:ascii="Times New Roman" w:hAnsi="Times New Roman" w:cs="Times New Roman"/>
                <w:i/>
                <w:iCs/>
                <w:color w:val="000000"/>
                <w:sz w:val="20"/>
                <w:szCs w:val="20"/>
              </w:rPr>
              <w:t>1</w:t>
            </w:r>
            <w:r w:rsidR="00E159AD" w:rsidRPr="00840E32">
              <w:rPr>
                <w:rFonts w:ascii="Times New Roman" w:hAnsi="Times New Roman" w:cs="Times New Roman"/>
                <w:i/>
                <w:iCs/>
                <w:color w:val="000000"/>
                <w:sz w:val="20"/>
                <w:szCs w:val="20"/>
              </w:rPr>
              <w:t>00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1C1D2F"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1</w:t>
            </w:r>
            <w:r w:rsidR="00E159AD" w:rsidRPr="00840E32">
              <w:rPr>
                <w:rFonts w:ascii="Times New Roman" w:hAnsi="Times New Roman" w:cs="Times New Roman"/>
                <w:b/>
                <w:bCs/>
                <w:color w:val="000000"/>
                <w:sz w:val="20"/>
                <w:szCs w:val="20"/>
              </w:rPr>
              <w:t>0</w:t>
            </w:r>
            <w:r w:rsidRPr="00840E32">
              <w:rPr>
                <w:rFonts w:ascii="Times New Roman" w:hAnsi="Times New Roman" w:cs="Times New Roman"/>
                <w:b/>
                <w:bCs/>
                <w:color w:val="000000"/>
                <w:sz w:val="20"/>
                <w:szCs w:val="20"/>
              </w:rPr>
              <w:t>0</w:t>
            </w:r>
          </w:p>
        </w:tc>
      </w:tr>
      <w:tr w:rsidR="001C1D2F" w:rsidRPr="00840E32" w:rsidTr="0035411B">
        <w:trPr>
          <w:trHeight w:val="315"/>
        </w:trPr>
        <w:tc>
          <w:tcPr>
            <w:tcW w:w="396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Összes éves elméleti/gyakorlati óraszám:</w:t>
            </w:r>
          </w:p>
        </w:tc>
        <w:tc>
          <w:tcPr>
            <w:tcW w:w="993" w:type="dxa"/>
            <w:tcBorders>
              <w:top w:val="nil"/>
              <w:left w:val="nil"/>
              <w:bottom w:val="single" w:sz="8" w:space="0" w:color="auto"/>
              <w:right w:val="single" w:sz="8" w:space="0" w:color="auto"/>
            </w:tcBorders>
            <w:shd w:val="clear" w:color="000000" w:fill="D9D9D9"/>
            <w:vAlign w:val="center"/>
            <w:hideMark/>
          </w:tcPr>
          <w:p w:rsidR="001C1D2F" w:rsidRPr="00840E32" w:rsidRDefault="00746217"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216</w:t>
            </w:r>
          </w:p>
        </w:tc>
        <w:tc>
          <w:tcPr>
            <w:tcW w:w="1275" w:type="dxa"/>
            <w:tcBorders>
              <w:top w:val="nil"/>
              <w:left w:val="nil"/>
              <w:bottom w:val="single" w:sz="8" w:space="0" w:color="auto"/>
              <w:right w:val="single" w:sz="8" w:space="0" w:color="auto"/>
            </w:tcBorders>
            <w:shd w:val="clear" w:color="000000" w:fill="D9D9D9"/>
            <w:vAlign w:val="center"/>
            <w:hideMark/>
          </w:tcPr>
          <w:p w:rsidR="001C1D2F" w:rsidRPr="00840E32" w:rsidRDefault="00746217"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540</w:t>
            </w:r>
          </w:p>
        </w:tc>
        <w:tc>
          <w:tcPr>
            <w:tcW w:w="547" w:type="dxa"/>
            <w:vMerge/>
            <w:tcBorders>
              <w:top w:val="nil"/>
              <w:left w:val="single" w:sz="8" w:space="0" w:color="auto"/>
              <w:bottom w:val="single" w:sz="8" w:space="0" w:color="000000"/>
              <w:right w:val="single" w:sz="8" w:space="0" w:color="auto"/>
            </w:tcBorders>
            <w:vAlign w:val="center"/>
            <w:hideMark/>
          </w:tcPr>
          <w:p w:rsidR="001C1D2F" w:rsidRPr="00840E3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000000" w:fill="D9D9D9"/>
            <w:vAlign w:val="center"/>
            <w:hideMark/>
          </w:tcPr>
          <w:p w:rsidR="001C1D2F" w:rsidRPr="00840E32" w:rsidRDefault="00746217"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245</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746217"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490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746217"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1491</w:t>
            </w:r>
          </w:p>
        </w:tc>
      </w:tr>
      <w:tr w:rsidR="001C1D2F" w:rsidRPr="00840E32" w:rsidTr="0035411B">
        <w:trPr>
          <w:trHeight w:val="315"/>
        </w:trPr>
        <w:tc>
          <w:tcPr>
            <w:tcW w:w="396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Összes éves/ögy óraszám:</w:t>
            </w:r>
          </w:p>
        </w:tc>
        <w:tc>
          <w:tcPr>
            <w:tcW w:w="2268" w:type="dxa"/>
            <w:gridSpan w:val="2"/>
            <w:tcBorders>
              <w:top w:val="single" w:sz="8" w:space="0" w:color="auto"/>
              <w:left w:val="nil"/>
              <w:bottom w:val="single" w:sz="8" w:space="0" w:color="auto"/>
              <w:right w:val="single" w:sz="8" w:space="0" w:color="000000"/>
            </w:tcBorders>
            <w:shd w:val="clear" w:color="000000" w:fill="D9D9D9"/>
            <w:vAlign w:val="center"/>
            <w:hideMark/>
          </w:tcPr>
          <w:p w:rsidR="001C1D2F" w:rsidRPr="00840E32" w:rsidRDefault="00746217"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756</w:t>
            </w:r>
          </w:p>
        </w:tc>
        <w:tc>
          <w:tcPr>
            <w:tcW w:w="547" w:type="dxa"/>
            <w:tcBorders>
              <w:top w:val="nil"/>
              <w:left w:val="nil"/>
              <w:bottom w:val="single" w:sz="8" w:space="0" w:color="auto"/>
              <w:right w:val="single" w:sz="8" w:space="0" w:color="auto"/>
            </w:tcBorders>
            <w:shd w:val="clear" w:color="000000" w:fill="C0C0C0"/>
            <w:vAlign w:val="center"/>
            <w:hideMark/>
          </w:tcPr>
          <w:p w:rsidR="001C1D2F" w:rsidRPr="00840E32" w:rsidRDefault="00746217"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70</w:t>
            </w:r>
          </w:p>
        </w:tc>
        <w:tc>
          <w:tcPr>
            <w:tcW w:w="2147" w:type="dxa"/>
            <w:gridSpan w:val="2"/>
            <w:tcBorders>
              <w:top w:val="single" w:sz="8" w:space="0" w:color="auto"/>
              <w:left w:val="nil"/>
              <w:bottom w:val="single" w:sz="8" w:space="0" w:color="auto"/>
              <w:right w:val="single" w:sz="8" w:space="0" w:color="000000"/>
            </w:tcBorders>
            <w:shd w:val="clear" w:color="000000" w:fill="D9D9D9"/>
            <w:vAlign w:val="center"/>
            <w:hideMark/>
          </w:tcPr>
          <w:p w:rsidR="001C1D2F" w:rsidRPr="00840E32" w:rsidRDefault="00746217"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735</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840E32" w:rsidRDefault="00746217" w:rsidP="001C1D2F">
            <w:pPr>
              <w:jc w:val="center"/>
              <w:rPr>
                <w:rFonts w:ascii="Times New Roman" w:hAnsi="Times New Roman" w:cs="Times New Roman"/>
                <w:b/>
                <w:bCs/>
                <w:color w:val="000000"/>
                <w:sz w:val="20"/>
                <w:szCs w:val="20"/>
              </w:rPr>
            </w:pPr>
            <w:r w:rsidRPr="00840E32">
              <w:rPr>
                <w:rFonts w:ascii="Times New Roman" w:hAnsi="Times New Roman" w:cs="Times New Roman"/>
                <w:b/>
                <w:bCs/>
                <w:color w:val="000000"/>
                <w:sz w:val="20"/>
                <w:szCs w:val="20"/>
              </w:rPr>
              <w:t>1561</w:t>
            </w:r>
          </w:p>
        </w:tc>
      </w:tr>
      <w:tr w:rsidR="001C1D2F" w:rsidRPr="00840E32" w:rsidTr="0035411B">
        <w:trPr>
          <w:trHeight w:val="315"/>
        </w:trPr>
        <w:tc>
          <w:tcPr>
            <w:tcW w:w="396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Elméleti óraszámok/aránya</w:t>
            </w:r>
          </w:p>
        </w:tc>
        <w:tc>
          <w:tcPr>
            <w:tcW w:w="6096" w:type="dxa"/>
            <w:gridSpan w:val="6"/>
            <w:tcBorders>
              <w:top w:val="single" w:sz="8" w:space="0" w:color="auto"/>
              <w:left w:val="nil"/>
              <w:bottom w:val="single" w:sz="8" w:space="0" w:color="auto"/>
              <w:right w:val="single" w:sz="8" w:space="0" w:color="000000"/>
            </w:tcBorders>
            <w:shd w:val="clear" w:color="auto" w:fill="auto"/>
            <w:noWrap/>
            <w:vAlign w:val="center"/>
            <w:hideMark/>
          </w:tcPr>
          <w:p w:rsidR="001C1D2F" w:rsidRPr="00840E32" w:rsidRDefault="00746217"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…………461………./…29,53</w:t>
            </w:r>
            <w:r w:rsidR="001C1D2F" w:rsidRPr="00840E32">
              <w:rPr>
                <w:rFonts w:ascii="Times New Roman" w:hAnsi="Times New Roman" w:cs="Times New Roman"/>
                <w:color w:val="000000"/>
                <w:sz w:val="20"/>
                <w:szCs w:val="20"/>
              </w:rPr>
              <w:t>……...% </w:t>
            </w:r>
          </w:p>
        </w:tc>
      </w:tr>
      <w:tr w:rsidR="001C1D2F" w:rsidRPr="00840E32" w:rsidTr="0035411B">
        <w:trPr>
          <w:trHeight w:val="315"/>
        </w:trPr>
        <w:tc>
          <w:tcPr>
            <w:tcW w:w="396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C1D2F" w:rsidRPr="00840E32" w:rsidRDefault="001C1D2F" w:rsidP="001C1D2F">
            <w:pPr>
              <w:rPr>
                <w:rFonts w:ascii="Times New Roman" w:hAnsi="Times New Roman" w:cs="Times New Roman"/>
                <w:color w:val="000000"/>
                <w:sz w:val="20"/>
                <w:szCs w:val="20"/>
              </w:rPr>
            </w:pPr>
            <w:r w:rsidRPr="00840E32">
              <w:rPr>
                <w:rFonts w:ascii="Times New Roman" w:hAnsi="Times New Roman" w:cs="Times New Roman"/>
                <w:color w:val="000000"/>
                <w:sz w:val="20"/>
                <w:szCs w:val="20"/>
              </w:rPr>
              <w:t>Gyakorlati óraszámok/aránya</w:t>
            </w:r>
          </w:p>
        </w:tc>
        <w:tc>
          <w:tcPr>
            <w:tcW w:w="6096" w:type="dxa"/>
            <w:gridSpan w:val="6"/>
            <w:tcBorders>
              <w:top w:val="single" w:sz="8" w:space="0" w:color="auto"/>
              <w:left w:val="nil"/>
              <w:bottom w:val="single" w:sz="8" w:space="0" w:color="auto"/>
              <w:right w:val="single" w:sz="8" w:space="0" w:color="000000"/>
            </w:tcBorders>
            <w:shd w:val="clear" w:color="auto" w:fill="auto"/>
            <w:noWrap/>
            <w:vAlign w:val="center"/>
            <w:hideMark/>
          </w:tcPr>
          <w:p w:rsidR="001C1D2F" w:rsidRPr="00840E32" w:rsidRDefault="00746217" w:rsidP="001C1D2F">
            <w:pPr>
              <w:jc w:val="center"/>
              <w:rPr>
                <w:rFonts w:ascii="Times New Roman" w:hAnsi="Times New Roman" w:cs="Times New Roman"/>
                <w:color w:val="000000"/>
                <w:sz w:val="20"/>
                <w:szCs w:val="20"/>
              </w:rPr>
            </w:pPr>
            <w:r w:rsidRPr="00840E32">
              <w:rPr>
                <w:rFonts w:ascii="Times New Roman" w:hAnsi="Times New Roman" w:cs="Times New Roman"/>
                <w:color w:val="000000"/>
                <w:sz w:val="20"/>
                <w:szCs w:val="20"/>
              </w:rPr>
              <w:t>…………1100………./……70,46</w:t>
            </w:r>
            <w:r w:rsidR="001C1D2F" w:rsidRPr="00840E32">
              <w:rPr>
                <w:rFonts w:ascii="Times New Roman" w:hAnsi="Times New Roman" w:cs="Times New Roman"/>
                <w:color w:val="000000"/>
                <w:sz w:val="20"/>
                <w:szCs w:val="20"/>
              </w:rPr>
              <w:t>…...% </w:t>
            </w:r>
          </w:p>
        </w:tc>
      </w:tr>
    </w:tbl>
    <w:p w:rsidR="001C1D2F" w:rsidRPr="00840E32" w:rsidRDefault="001C1D2F" w:rsidP="0035411B">
      <w:pPr>
        <w:widowControl w:val="0"/>
        <w:suppressAutoHyphens/>
        <w:rPr>
          <w:rFonts w:ascii="Times New Roman" w:hAnsi="Times New Roman" w:cs="Times New Roman"/>
          <w:b/>
          <w:bCs/>
          <w:kern w:val="1"/>
          <w:sz w:val="24"/>
          <w:szCs w:val="24"/>
          <w:lang w:eastAsia="hi-IN" w:bidi="hi-IN"/>
        </w:rPr>
      </w:pPr>
    </w:p>
    <w:p w:rsidR="00F410EE" w:rsidRPr="00840E32" w:rsidRDefault="00F410EE" w:rsidP="00A63108">
      <w:pPr>
        <w:widowControl w:val="0"/>
        <w:suppressAutoHyphens/>
        <w:jc w:val="both"/>
        <w:rPr>
          <w:rFonts w:ascii="Times New Roman" w:hAnsi="Times New Roman" w:cs="Times New Roman"/>
          <w:kern w:val="1"/>
          <w:sz w:val="20"/>
          <w:szCs w:val="20"/>
          <w:lang w:eastAsia="hi-IN" w:bidi="hi-IN"/>
        </w:rPr>
      </w:pPr>
      <w:r w:rsidRPr="00840E32">
        <w:rPr>
          <w:rFonts w:ascii="Times New Roman" w:hAnsi="Times New Roman" w:cs="Times New Roman"/>
          <w:kern w:val="1"/>
          <w:sz w:val="20"/>
          <w:szCs w:val="20"/>
          <w:lang w:eastAsia="hi-IN" w:bidi="hi-IN"/>
        </w:rPr>
        <w:t>Jelmagyarázat: ögy/összefüggő szakmai gyakorlat</w:t>
      </w: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840E32">
        <w:rPr>
          <w:rFonts w:ascii="Times New Roman" w:hAnsi="Times New Roman" w:cs="Times New Roman"/>
          <w:kern w:val="2"/>
          <w:sz w:val="24"/>
          <w:szCs w:val="24"/>
          <w:lang w:eastAsia="hi-IN" w:bidi="hi-IN"/>
        </w:rPr>
        <w:t xml:space="preserve">összes óraszám </w:t>
      </w:r>
      <w:r w:rsidRPr="00840E32">
        <w:rPr>
          <w:rFonts w:ascii="Times New Roman" w:hAnsi="Times New Roman" w:cs="Times New Roman"/>
          <w:kern w:val="1"/>
          <w:sz w:val="24"/>
          <w:szCs w:val="24"/>
          <w:lang w:eastAsia="hi-IN" w:bidi="hi-IN"/>
        </w:rPr>
        <w:t xml:space="preserve">szakmai elméleti és gyakorlati </w:t>
      </w:r>
      <w:r w:rsidRPr="00840E32">
        <w:rPr>
          <w:rFonts w:ascii="Times New Roman" w:hAnsi="Times New Roman" w:cs="Times New Roman"/>
          <w:kern w:val="2"/>
          <w:sz w:val="24"/>
          <w:szCs w:val="24"/>
          <w:lang w:eastAsia="hi-IN" w:bidi="hi-IN"/>
        </w:rPr>
        <w:t xml:space="preserve">képzésre rendelkezésre álló részének </w:t>
      </w:r>
      <w:r w:rsidRPr="00840E32">
        <w:rPr>
          <w:rFonts w:ascii="Times New Roman" w:hAnsi="Times New Roman" w:cs="Times New Roman"/>
          <w:kern w:val="1"/>
          <w:sz w:val="24"/>
          <w:szCs w:val="24"/>
          <w:lang w:eastAsia="hi-IN" w:bidi="hi-IN"/>
        </w:rPr>
        <w:t>legalább 90%-a felosztásra került.</w:t>
      </w:r>
    </w:p>
    <w:p w:rsidR="00F410EE" w:rsidRPr="00840E32" w:rsidRDefault="00F410EE" w:rsidP="00A63108">
      <w:pPr>
        <w:widowControl w:val="0"/>
        <w:suppressAutoHyphens/>
        <w:jc w:val="both"/>
        <w:rPr>
          <w:rFonts w:ascii="Times New Roman" w:hAnsi="Times New Roman" w:cs="Times New Roman"/>
          <w:kern w:val="1"/>
          <w:sz w:val="24"/>
          <w:szCs w:val="24"/>
          <w:highlight w:val="yellow"/>
          <w:lang w:eastAsia="hi-IN" w:bidi="hi-IN"/>
        </w:rPr>
      </w:pP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F410EE" w:rsidRPr="00840E32" w:rsidRDefault="00F410EE" w:rsidP="00EC481C">
      <w:pPr>
        <w:widowControl w:val="0"/>
        <w:suppressAutoHyphens/>
        <w:jc w:val="both"/>
        <w:rPr>
          <w:rFonts w:ascii="Times New Roman" w:hAnsi="Times New Roman" w:cs="Times New Roman"/>
          <w:i/>
          <w:iCs/>
          <w:kern w:val="1"/>
          <w:sz w:val="24"/>
          <w:szCs w:val="24"/>
          <w:lang w:eastAsia="hi-IN" w:bidi="hi-IN"/>
        </w:rPr>
      </w:pPr>
      <w:r w:rsidRPr="00840E32">
        <w:rPr>
          <w:rFonts w:ascii="Times New Roman" w:hAnsi="Times New Roman" w:cs="Times New Roman"/>
          <w:kern w:val="1"/>
          <w:sz w:val="24"/>
          <w:szCs w:val="24"/>
          <w:lang w:eastAsia="hi-IN" w:bidi="hi-IN"/>
        </w:rPr>
        <w:t xml:space="preserve">A tantárgyakra meghatározott időkeret kötelező érvényű, </w:t>
      </w:r>
      <w:r w:rsidRPr="00840E32">
        <w:rPr>
          <w:rFonts w:ascii="Times New Roman" w:hAnsi="Times New Roman" w:cs="Times New Roman"/>
          <w:i/>
          <w:iCs/>
          <w:kern w:val="1"/>
          <w:sz w:val="24"/>
          <w:szCs w:val="24"/>
          <w:lang w:eastAsia="hi-IN" w:bidi="hi-IN"/>
        </w:rPr>
        <w:t>a témakörökre kialakított óraszám pedig ajánlás.”</w:t>
      </w:r>
    </w:p>
    <w:p w:rsidR="00F410EE" w:rsidRPr="00840E32" w:rsidRDefault="00F410EE" w:rsidP="00A63108">
      <w:pPr>
        <w:widowControl w:val="0"/>
        <w:suppressAutoHyphens/>
        <w:jc w:val="both"/>
        <w:rPr>
          <w:rFonts w:ascii="Times New Roman" w:hAnsi="Times New Roman" w:cs="Times New Roman"/>
          <w:kern w:val="1"/>
          <w:sz w:val="24"/>
          <w:szCs w:val="24"/>
          <w:lang w:eastAsia="hi-IN" w:bidi="hi-IN"/>
        </w:rPr>
      </w:pPr>
    </w:p>
    <w:p w:rsidR="0035411B" w:rsidRPr="00840E32" w:rsidRDefault="0035411B">
      <w:pPr>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br w:type="page"/>
      </w:r>
    </w:p>
    <w:p w:rsidR="00F410EE" w:rsidRPr="00840E32" w:rsidRDefault="00F410EE" w:rsidP="00A63108">
      <w:pPr>
        <w:widowControl w:val="0"/>
        <w:suppressAutoHyphens/>
        <w:jc w:val="center"/>
        <w:rPr>
          <w:rFonts w:ascii="Times New Roman" w:hAnsi="Times New Roman" w:cs="Times New Roman"/>
          <w:sz w:val="44"/>
          <w:szCs w:val="44"/>
        </w:rPr>
      </w:pPr>
    </w:p>
    <w:p w:rsidR="00F410EE" w:rsidRPr="00840E32" w:rsidRDefault="00F410EE" w:rsidP="00A63108">
      <w:pPr>
        <w:widowControl w:val="0"/>
        <w:suppressAutoHyphens/>
        <w:jc w:val="center"/>
        <w:rPr>
          <w:rFonts w:ascii="Times New Roman" w:hAnsi="Times New Roman" w:cs="Times New Roman"/>
          <w:sz w:val="44"/>
          <w:szCs w:val="44"/>
        </w:rPr>
      </w:pPr>
    </w:p>
    <w:p w:rsidR="00F410EE" w:rsidRPr="00840E32" w:rsidRDefault="00F410EE" w:rsidP="00A63108">
      <w:pPr>
        <w:widowControl w:val="0"/>
        <w:suppressAutoHyphens/>
        <w:jc w:val="center"/>
        <w:rPr>
          <w:rFonts w:ascii="Times New Roman" w:hAnsi="Times New Roman" w:cs="Times New Roman"/>
          <w:sz w:val="44"/>
          <w:szCs w:val="44"/>
        </w:rPr>
      </w:pPr>
    </w:p>
    <w:p w:rsidR="00F410EE" w:rsidRPr="00840E32" w:rsidRDefault="00F410EE" w:rsidP="00A63108">
      <w:pPr>
        <w:widowControl w:val="0"/>
        <w:suppressAutoHyphens/>
        <w:jc w:val="center"/>
        <w:rPr>
          <w:rFonts w:ascii="Times New Roman" w:hAnsi="Times New Roman" w:cs="Times New Roman"/>
          <w:sz w:val="44"/>
          <w:szCs w:val="44"/>
        </w:rPr>
      </w:pPr>
    </w:p>
    <w:p w:rsidR="00F410EE" w:rsidRPr="00840E32" w:rsidRDefault="00F410EE" w:rsidP="00A63108">
      <w:pPr>
        <w:widowControl w:val="0"/>
        <w:suppressAutoHyphens/>
        <w:jc w:val="center"/>
        <w:rPr>
          <w:rFonts w:ascii="Times New Roman" w:hAnsi="Times New Roman" w:cs="Times New Roman"/>
          <w:b/>
          <w:bCs/>
          <w:sz w:val="44"/>
          <w:szCs w:val="44"/>
        </w:rPr>
      </w:pPr>
      <w:r w:rsidRPr="00840E32">
        <w:rPr>
          <w:rFonts w:ascii="Times New Roman" w:hAnsi="Times New Roman" w:cs="Times New Roman"/>
          <w:b/>
          <w:bCs/>
          <w:sz w:val="44"/>
          <w:szCs w:val="44"/>
        </w:rPr>
        <w:t xml:space="preserve">A </w:t>
      </w:r>
    </w:p>
    <w:p w:rsidR="00F410EE" w:rsidRPr="00840E32" w:rsidRDefault="00D24031" w:rsidP="00A63108">
      <w:pPr>
        <w:widowControl w:val="0"/>
        <w:suppressAutoHyphens/>
        <w:jc w:val="center"/>
        <w:rPr>
          <w:rFonts w:ascii="Times New Roman" w:hAnsi="Times New Roman" w:cs="Times New Roman"/>
          <w:b/>
          <w:bCs/>
          <w:sz w:val="44"/>
          <w:szCs w:val="44"/>
        </w:rPr>
      </w:pPr>
      <w:r w:rsidRPr="00840E32">
        <w:rPr>
          <w:rFonts w:ascii="Times New Roman" w:hAnsi="Times New Roman" w:cs="Times New Roman"/>
          <w:b/>
          <w:bCs/>
          <w:sz w:val="44"/>
          <w:szCs w:val="44"/>
        </w:rPr>
        <w:t>10867-16</w:t>
      </w:r>
      <w:r w:rsidR="00F410EE" w:rsidRPr="00840E32">
        <w:rPr>
          <w:rFonts w:ascii="Times New Roman" w:hAnsi="Times New Roman" w:cs="Times New Roman"/>
          <w:b/>
          <w:bCs/>
          <w:sz w:val="44"/>
          <w:szCs w:val="44"/>
        </w:rPr>
        <w:t xml:space="preserve"> azonosító számú</w:t>
      </w:r>
    </w:p>
    <w:p w:rsidR="00F410EE" w:rsidRPr="00840E32" w:rsidRDefault="00F410EE" w:rsidP="00A63108">
      <w:pPr>
        <w:widowControl w:val="0"/>
        <w:suppressAutoHyphens/>
        <w:jc w:val="center"/>
        <w:rPr>
          <w:rFonts w:ascii="Times New Roman" w:hAnsi="Times New Roman" w:cs="Times New Roman"/>
          <w:b/>
          <w:bCs/>
          <w:sz w:val="44"/>
          <w:szCs w:val="44"/>
        </w:rPr>
      </w:pPr>
    </w:p>
    <w:p w:rsidR="00F410EE" w:rsidRPr="00840E32" w:rsidRDefault="00F410EE" w:rsidP="00A63108">
      <w:pPr>
        <w:widowControl w:val="0"/>
        <w:suppressAutoHyphens/>
        <w:jc w:val="center"/>
        <w:rPr>
          <w:rFonts w:ascii="Times New Roman" w:hAnsi="Times New Roman" w:cs="Times New Roman"/>
          <w:b/>
          <w:bCs/>
          <w:sz w:val="44"/>
          <w:szCs w:val="44"/>
        </w:rPr>
      </w:pPr>
      <w:r w:rsidRPr="00840E32">
        <w:rPr>
          <w:rFonts w:ascii="Times New Roman" w:hAnsi="Times New Roman" w:cs="Times New Roman"/>
          <w:b/>
          <w:bCs/>
          <w:sz w:val="44"/>
          <w:szCs w:val="44"/>
        </w:rPr>
        <w:t xml:space="preserve">Hulladékgyűjtés és –szállítás </w:t>
      </w:r>
    </w:p>
    <w:p w:rsidR="00F410EE" w:rsidRPr="00840E32" w:rsidRDefault="00F410EE" w:rsidP="00A63108">
      <w:pPr>
        <w:widowControl w:val="0"/>
        <w:suppressAutoHyphens/>
        <w:jc w:val="center"/>
        <w:rPr>
          <w:rFonts w:ascii="Times New Roman" w:hAnsi="Times New Roman" w:cs="Times New Roman"/>
          <w:b/>
          <w:bCs/>
          <w:sz w:val="44"/>
          <w:szCs w:val="44"/>
        </w:rPr>
      </w:pPr>
      <w:r w:rsidRPr="00840E32">
        <w:rPr>
          <w:rFonts w:ascii="Times New Roman" w:hAnsi="Times New Roman" w:cs="Times New Roman"/>
          <w:b/>
          <w:bCs/>
          <w:sz w:val="44"/>
          <w:szCs w:val="44"/>
        </w:rPr>
        <w:t>megnevezésű</w:t>
      </w:r>
    </w:p>
    <w:p w:rsidR="00F410EE" w:rsidRPr="00840E32" w:rsidRDefault="00F410EE" w:rsidP="00A63108">
      <w:pPr>
        <w:widowControl w:val="0"/>
        <w:suppressAutoHyphens/>
        <w:jc w:val="center"/>
        <w:rPr>
          <w:rFonts w:ascii="Times New Roman" w:hAnsi="Times New Roman" w:cs="Times New Roman"/>
          <w:b/>
          <w:bCs/>
          <w:sz w:val="44"/>
          <w:szCs w:val="44"/>
        </w:rPr>
      </w:pPr>
    </w:p>
    <w:p w:rsidR="00F410EE" w:rsidRPr="00840E32" w:rsidRDefault="00F410EE" w:rsidP="00A63108">
      <w:pPr>
        <w:widowControl w:val="0"/>
        <w:suppressAutoHyphens/>
        <w:jc w:val="center"/>
        <w:rPr>
          <w:rFonts w:ascii="Times New Roman" w:hAnsi="Times New Roman" w:cs="Times New Roman"/>
          <w:b/>
          <w:bCs/>
          <w:kern w:val="1"/>
          <w:sz w:val="44"/>
          <w:szCs w:val="44"/>
          <w:lang w:eastAsia="hi-IN" w:bidi="hi-IN"/>
        </w:rPr>
      </w:pPr>
      <w:r w:rsidRPr="00840E32">
        <w:rPr>
          <w:rFonts w:ascii="Times New Roman" w:hAnsi="Times New Roman" w:cs="Times New Roman"/>
          <w:b/>
          <w:bCs/>
          <w:kern w:val="1"/>
          <w:sz w:val="44"/>
          <w:szCs w:val="44"/>
          <w:lang w:eastAsia="hi-IN" w:bidi="hi-IN"/>
        </w:rPr>
        <w:t>szakmai követelménymodul</w:t>
      </w:r>
    </w:p>
    <w:p w:rsidR="00F410EE" w:rsidRPr="00840E32" w:rsidRDefault="00F410EE" w:rsidP="00A63108">
      <w:pPr>
        <w:widowControl w:val="0"/>
        <w:suppressAutoHyphens/>
        <w:jc w:val="center"/>
        <w:rPr>
          <w:rFonts w:ascii="Times New Roman" w:hAnsi="Times New Roman" w:cs="Times New Roman"/>
          <w:b/>
          <w:bCs/>
          <w:kern w:val="1"/>
          <w:sz w:val="44"/>
          <w:szCs w:val="44"/>
          <w:lang w:eastAsia="hi-IN" w:bidi="hi-IN"/>
        </w:rPr>
      </w:pPr>
    </w:p>
    <w:p w:rsidR="00F410EE" w:rsidRPr="00840E32" w:rsidRDefault="00F410EE" w:rsidP="00A63108">
      <w:pPr>
        <w:widowControl w:val="0"/>
        <w:suppressAutoHyphens/>
        <w:jc w:val="center"/>
        <w:rPr>
          <w:rFonts w:ascii="Times New Roman" w:hAnsi="Times New Roman" w:cs="Times New Roman"/>
          <w:b/>
          <w:bCs/>
          <w:kern w:val="1"/>
          <w:sz w:val="44"/>
          <w:szCs w:val="44"/>
          <w:lang w:eastAsia="hi-IN" w:bidi="hi-IN"/>
        </w:rPr>
      </w:pPr>
      <w:r w:rsidRPr="00840E32">
        <w:rPr>
          <w:rFonts w:ascii="Times New Roman" w:hAnsi="Times New Roman" w:cs="Times New Roman"/>
          <w:b/>
          <w:bCs/>
          <w:kern w:val="1"/>
          <w:sz w:val="44"/>
          <w:szCs w:val="44"/>
          <w:lang w:eastAsia="hi-IN" w:bidi="hi-IN"/>
        </w:rPr>
        <w:t>tantárgyai, témakörei</w:t>
      </w:r>
    </w:p>
    <w:p w:rsidR="00F410EE" w:rsidRPr="00840E32" w:rsidRDefault="00F410EE" w:rsidP="00A63108">
      <w:pPr>
        <w:widowControl w:val="0"/>
        <w:suppressAutoHyphens/>
        <w:jc w:val="center"/>
        <w:rPr>
          <w:rFonts w:ascii="Times New Roman" w:hAnsi="Times New Roman" w:cs="Times New Roman"/>
          <w:b/>
          <w:bCs/>
          <w:kern w:val="1"/>
          <w:sz w:val="24"/>
          <w:szCs w:val="24"/>
          <w:lang w:eastAsia="hi-IN" w:bidi="hi-IN"/>
        </w:rPr>
      </w:pPr>
    </w:p>
    <w:p w:rsidR="00F22B51" w:rsidRPr="00840E32" w:rsidRDefault="00F22B51">
      <w:pPr>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br w:type="page"/>
      </w:r>
    </w:p>
    <w:p w:rsidR="00F22B51" w:rsidRPr="00840E32" w:rsidRDefault="00340CE1" w:rsidP="00340CE1">
      <w:pPr>
        <w:widowControl w:val="0"/>
        <w:suppressAutoHyphens/>
        <w:jc w:val="both"/>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lastRenderedPageBreak/>
        <w:t xml:space="preserve">A 10867-16 </w:t>
      </w:r>
      <w:r w:rsidRPr="00840E32">
        <w:rPr>
          <w:rFonts w:ascii="Times New Roman" w:hAnsi="Times New Roman" w:cs="Times New Roman"/>
          <w:b/>
          <w:bCs/>
          <w:sz w:val="24"/>
          <w:szCs w:val="24"/>
        </w:rPr>
        <w:t>azonosító számú, Hulladékgyűjtés és –szállítás megnevezésű szakmai követelmény</w:t>
      </w:r>
      <w:r w:rsidRPr="00840E32">
        <w:rPr>
          <w:rFonts w:ascii="Times New Roman" w:hAnsi="Times New Roman" w:cs="Times New Roman"/>
          <w:b/>
          <w:bCs/>
          <w:kern w:val="1"/>
          <w:sz w:val="24"/>
          <w:szCs w:val="24"/>
          <w:lang w:eastAsia="hi-IN" w:bidi="hi-IN"/>
        </w:rPr>
        <w:t>modulhoz tartozó tantárgyak és a témakörök oktatása során fejlesztendő kompetenciák</w:t>
      </w:r>
    </w:p>
    <w:tbl>
      <w:tblPr>
        <w:tblW w:w="8323" w:type="dxa"/>
        <w:jc w:val="center"/>
        <w:tblCellMar>
          <w:left w:w="70" w:type="dxa"/>
          <w:right w:w="70" w:type="dxa"/>
        </w:tblCellMar>
        <w:tblLook w:val="0000" w:firstRow="0" w:lastRow="0" w:firstColumn="0" w:lastColumn="0" w:noHBand="0" w:noVBand="0"/>
      </w:tblPr>
      <w:tblGrid>
        <w:gridCol w:w="5846"/>
        <w:gridCol w:w="752"/>
        <w:gridCol w:w="839"/>
        <w:gridCol w:w="886"/>
      </w:tblGrid>
      <w:tr w:rsidR="00F22B51" w:rsidRPr="00840E32" w:rsidTr="00C4765F">
        <w:trPr>
          <w:trHeight w:val="2070"/>
          <w:jc w:val="center"/>
        </w:trPr>
        <w:tc>
          <w:tcPr>
            <w:tcW w:w="5846" w:type="dxa"/>
            <w:tcBorders>
              <w:top w:val="single" w:sz="4" w:space="0" w:color="auto"/>
              <w:left w:val="single" w:sz="4" w:space="0" w:color="auto"/>
              <w:bottom w:val="single" w:sz="4" w:space="0" w:color="auto"/>
              <w:right w:val="single" w:sz="4" w:space="0" w:color="auto"/>
            </w:tcBorders>
            <w:vAlign w:val="center"/>
          </w:tcPr>
          <w:p w:rsidR="00F22B51" w:rsidRPr="00840E32" w:rsidRDefault="00F22B51" w:rsidP="00F22B51">
            <w:pPr>
              <w:jc w:val="center"/>
              <w:rPr>
                <w:rFonts w:ascii="Times New Roman" w:hAnsi="Times New Roman" w:cs="Times New Roman"/>
                <w:bCs/>
                <w:kern w:val="1"/>
                <w:sz w:val="20"/>
                <w:szCs w:val="20"/>
                <w:lang w:eastAsia="hi-IN" w:bidi="hi-IN"/>
              </w:rPr>
            </w:pPr>
            <w:r w:rsidRPr="00840E32">
              <w:rPr>
                <w:rFonts w:ascii="Times New Roman" w:hAnsi="Times New Roman" w:cs="Times New Roman"/>
                <w:bCs/>
                <w:kern w:val="1"/>
                <w:sz w:val="20"/>
                <w:szCs w:val="20"/>
                <w:lang w:eastAsia="hi-IN" w:bidi="hi-IN"/>
              </w:rPr>
              <w:t>10867-16</w:t>
            </w:r>
          </w:p>
          <w:p w:rsidR="00F22B51" w:rsidRPr="00840E32" w:rsidRDefault="00F22B51" w:rsidP="00F22B51">
            <w:pPr>
              <w:jc w:val="center"/>
              <w:rPr>
                <w:rFonts w:ascii="Times New Roman" w:hAnsi="Times New Roman" w:cs="Times New Roman"/>
                <w:sz w:val="20"/>
                <w:szCs w:val="20"/>
              </w:rPr>
            </w:pPr>
            <w:r w:rsidRPr="00840E32">
              <w:rPr>
                <w:rFonts w:ascii="Times New Roman" w:hAnsi="Times New Roman" w:cs="Times New Roman"/>
                <w:bCs/>
                <w:sz w:val="20"/>
                <w:szCs w:val="20"/>
              </w:rPr>
              <w:t>Hulladékgyűjtés és -szállítás</w:t>
            </w:r>
          </w:p>
        </w:tc>
        <w:tc>
          <w:tcPr>
            <w:tcW w:w="752" w:type="dxa"/>
            <w:tcBorders>
              <w:top w:val="single" w:sz="4" w:space="0" w:color="auto"/>
              <w:left w:val="nil"/>
              <w:bottom w:val="single" w:sz="4" w:space="0" w:color="auto"/>
              <w:right w:val="single" w:sz="4" w:space="0" w:color="auto"/>
            </w:tcBorders>
            <w:textDirection w:val="btLr"/>
            <w:vAlign w:val="center"/>
          </w:tcPr>
          <w:p w:rsidR="00F22B51" w:rsidRPr="00840E32" w:rsidRDefault="00F22B51" w:rsidP="000E2A8A">
            <w:pPr>
              <w:ind w:left="57"/>
              <w:rPr>
                <w:rFonts w:ascii="Times New Roman" w:hAnsi="Times New Roman" w:cs="Times New Roman"/>
                <w:sz w:val="20"/>
                <w:szCs w:val="20"/>
              </w:rPr>
            </w:pPr>
            <w:r w:rsidRPr="00840E32">
              <w:rPr>
                <w:rFonts w:ascii="Times New Roman" w:hAnsi="Times New Roman" w:cs="Times New Roman"/>
                <w:sz w:val="20"/>
                <w:szCs w:val="20"/>
              </w:rPr>
              <w:t>Hulladékkezelés</w:t>
            </w:r>
          </w:p>
        </w:tc>
        <w:tc>
          <w:tcPr>
            <w:tcW w:w="839" w:type="dxa"/>
            <w:tcBorders>
              <w:top w:val="single" w:sz="4" w:space="0" w:color="auto"/>
              <w:left w:val="nil"/>
              <w:bottom w:val="single" w:sz="4" w:space="0" w:color="auto"/>
              <w:right w:val="single" w:sz="4" w:space="0" w:color="auto"/>
            </w:tcBorders>
            <w:textDirection w:val="btLr"/>
            <w:vAlign w:val="center"/>
          </w:tcPr>
          <w:p w:rsidR="00F22B51" w:rsidRPr="00840E32" w:rsidRDefault="00F22B51" w:rsidP="000E2A8A">
            <w:pPr>
              <w:ind w:left="57"/>
              <w:rPr>
                <w:rFonts w:ascii="Times New Roman" w:hAnsi="Times New Roman" w:cs="Times New Roman"/>
                <w:sz w:val="20"/>
                <w:szCs w:val="20"/>
              </w:rPr>
            </w:pPr>
            <w:r w:rsidRPr="00840E32">
              <w:rPr>
                <w:rFonts w:ascii="Times New Roman" w:hAnsi="Times New Roman" w:cs="Times New Roman"/>
                <w:sz w:val="20"/>
                <w:szCs w:val="20"/>
              </w:rPr>
              <w:t>Munkabiztonság</w:t>
            </w:r>
          </w:p>
        </w:tc>
        <w:tc>
          <w:tcPr>
            <w:tcW w:w="886" w:type="dxa"/>
            <w:tcBorders>
              <w:top w:val="single" w:sz="4" w:space="0" w:color="auto"/>
              <w:left w:val="nil"/>
              <w:bottom w:val="single" w:sz="4" w:space="0" w:color="auto"/>
              <w:right w:val="single" w:sz="4" w:space="0" w:color="auto"/>
            </w:tcBorders>
            <w:textDirection w:val="btLr"/>
            <w:vAlign w:val="center"/>
          </w:tcPr>
          <w:p w:rsidR="00F22B51" w:rsidRPr="00840E32" w:rsidRDefault="00F22B51" w:rsidP="000E2A8A">
            <w:pPr>
              <w:ind w:left="57"/>
              <w:rPr>
                <w:rFonts w:ascii="Times New Roman" w:hAnsi="Times New Roman" w:cs="Times New Roman"/>
                <w:sz w:val="20"/>
                <w:szCs w:val="20"/>
              </w:rPr>
            </w:pPr>
            <w:r w:rsidRPr="00840E32">
              <w:rPr>
                <w:rFonts w:ascii="Times New Roman" w:hAnsi="Times New Roman" w:cs="Times New Roman"/>
                <w:sz w:val="20"/>
                <w:szCs w:val="20"/>
              </w:rPr>
              <w:t>Hulladékgyűjtés és szállítás gyakorlata</w:t>
            </w:r>
          </w:p>
        </w:tc>
      </w:tr>
      <w:tr w:rsidR="00340CE1" w:rsidRPr="00840E32" w:rsidTr="00C4765F">
        <w:trPr>
          <w:trHeight w:val="369"/>
          <w:jc w:val="center"/>
        </w:trPr>
        <w:tc>
          <w:tcPr>
            <w:tcW w:w="8323" w:type="dxa"/>
            <w:gridSpan w:val="4"/>
            <w:tcBorders>
              <w:top w:val="nil"/>
              <w:left w:val="single" w:sz="4" w:space="0" w:color="auto"/>
              <w:bottom w:val="single" w:sz="4" w:space="0" w:color="auto"/>
              <w:right w:val="single" w:sz="4" w:space="0" w:color="auto"/>
            </w:tcBorders>
            <w:noWrap/>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FELADATOK</w:t>
            </w:r>
          </w:p>
        </w:tc>
      </w:tr>
      <w:tr w:rsidR="00F22B51" w:rsidRPr="00840E32" w:rsidTr="00C4765F">
        <w:trPr>
          <w:trHeight w:val="357"/>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jc w:val="both"/>
              <w:rPr>
                <w:rFonts w:ascii="Times New Roman" w:hAnsi="Times New Roman" w:cs="Times New Roman"/>
              </w:rPr>
            </w:pPr>
            <w:r w:rsidRPr="00840E32">
              <w:rPr>
                <w:rFonts w:ascii="Times New Roman" w:hAnsi="Times New Roman" w:cs="Times New Roman"/>
              </w:rPr>
              <w:t>Szakszerűen kezeli a hulladékszállító járművek felépítményeit</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jc w:val="both"/>
              <w:rPr>
                <w:rFonts w:ascii="Times New Roman" w:hAnsi="Times New Roman" w:cs="Times New Roman"/>
              </w:rPr>
            </w:pPr>
            <w:r w:rsidRPr="00840E32">
              <w:rPr>
                <w:rFonts w:ascii="Times New Roman" w:hAnsi="Times New Roman" w:cs="Times New Roman"/>
              </w:rPr>
              <w:t>Ellenőrzi a gépjárművek és felépítmények működését és a biztonsági feltételek teljesülését</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jc w:val="both"/>
              <w:rPr>
                <w:rFonts w:ascii="Times New Roman" w:hAnsi="Times New Roman" w:cs="Times New Roman"/>
              </w:rPr>
            </w:pPr>
            <w:r w:rsidRPr="00840E32">
              <w:rPr>
                <w:rFonts w:ascii="Times New Roman" w:hAnsi="Times New Roman" w:cs="Times New Roman"/>
              </w:rPr>
              <w:t>Jelenti a napi üzemvitelt gátló hibákat</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jc w:val="both"/>
              <w:rPr>
                <w:rFonts w:ascii="Times New Roman" w:hAnsi="Times New Roman" w:cs="Times New Roman"/>
              </w:rPr>
            </w:pPr>
            <w:r w:rsidRPr="00840E32">
              <w:rPr>
                <w:rFonts w:ascii="Times New Roman" w:hAnsi="Times New Roman" w:cs="Times New Roman"/>
              </w:rPr>
              <w:t>Javaslatot tesz a karbantartási feladatok elvégzésére</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jc w:val="both"/>
              <w:rPr>
                <w:rFonts w:ascii="Times New Roman" w:hAnsi="Times New Roman" w:cs="Times New Roman"/>
              </w:rPr>
            </w:pPr>
            <w:r w:rsidRPr="00840E32">
              <w:rPr>
                <w:rFonts w:ascii="Times New Roman" w:hAnsi="Times New Roman" w:cs="Times New Roman"/>
              </w:rPr>
              <w:t>Közreműködik a veszélyt jelentő hibák kijavításában</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jc w:val="both"/>
              <w:rPr>
                <w:rFonts w:ascii="Times New Roman" w:hAnsi="Times New Roman" w:cs="Times New Roman"/>
              </w:rPr>
            </w:pPr>
            <w:r w:rsidRPr="00840E32">
              <w:rPr>
                <w:rFonts w:ascii="Times New Roman" w:hAnsi="Times New Roman" w:cs="Times New Roman"/>
              </w:rPr>
              <w:t>Betartja a technológiai és a szabványelőírásokat</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r>
      <w:tr w:rsidR="00F22B51" w:rsidRPr="00840E32" w:rsidTr="00C4765F">
        <w:trPr>
          <w:trHeight w:val="420"/>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jc w:val="both"/>
              <w:rPr>
                <w:rFonts w:ascii="Times New Roman" w:hAnsi="Times New Roman" w:cs="Times New Roman"/>
              </w:rPr>
            </w:pPr>
            <w:r w:rsidRPr="00840E32">
              <w:rPr>
                <w:rFonts w:ascii="Times New Roman" w:hAnsi="Times New Roman" w:cs="Times New Roman"/>
              </w:rPr>
              <w:t>Ellenőrzi a szállítási dokumentumok meglétét és adattartalmát</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jc w:val="both"/>
              <w:rPr>
                <w:rFonts w:ascii="Times New Roman" w:hAnsi="Times New Roman" w:cs="Times New Roman"/>
              </w:rPr>
            </w:pPr>
            <w:r w:rsidRPr="00840E32">
              <w:rPr>
                <w:rFonts w:ascii="Times New Roman" w:hAnsi="Times New Roman" w:cs="Times New Roman"/>
              </w:rPr>
              <w:t>Ellenőrzi a szállításra előkészített hulladékok minőségét</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jc w:val="both"/>
              <w:rPr>
                <w:rFonts w:ascii="Times New Roman" w:hAnsi="Times New Roman" w:cs="Times New Roman"/>
              </w:rPr>
            </w:pPr>
            <w:r w:rsidRPr="00840E32">
              <w:rPr>
                <w:rFonts w:ascii="Times New Roman" w:hAnsi="Times New Roman" w:cs="Times New Roman"/>
              </w:rPr>
              <w:t>Nem megfelelőség esetén jelzi a minőségi problémát és javaslatot tesz a hulladékok újrakezelésére</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340CE1" w:rsidRPr="00840E32" w:rsidTr="00C4765F">
        <w:trPr>
          <w:trHeight w:val="369"/>
          <w:jc w:val="center"/>
        </w:trPr>
        <w:tc>
          <w:tcPr>
            <w:tcW w:w="8323" w:type="dxa"/>
            <w:gridSpan w:val="4"/>
            <w:tcBorders>
              <w:top w:val="nil"/>
              <w:left w:val="single" w:sz="4" w:space="0" w:color="auto"/>
              <w:bottom w:val="single" w:sz="4" w:space="0" w:color="auto"/>
              <w:right w:val="single" w:sz="4" w:space="0" w:color="auto"/>
            </w:tcBorders>
            <w:noWrap/>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SZAKMAI ISMERETEK</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rPr>
                <w:rFonts w:ascii="Times New Roman" w:hAnsi="Times New Roman" w:cs="Times New Roman"/>
              </w:rPr>
            </w:pPr>
            <w:r w:rsidRPr="00840E32">
              <w:rPr>
                <w:rFonts w:ascii="Times New Roman" w:hAnsi="Times New Roman" w:cs="Times New Roman"/>
              </w:rPr>
              <w:t>Hulladékok fajtái, csoportosításuk</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rPr>
                <w:rFonts w:ascii="Times New Roman" w:hAnsi="Times New Roman" w:cs="Times New Roman"/>
              </w:rPr>
            </w:pPr>
            <w:r w:rsidRPr="00840E32">
              <w:rPr>
                <w:rFonts w:ascii="Times New Roman" w:hAnsi="Times New Roman" w:cs="Times New Roman"/>
              </w:rPr>
              <w:t>A hulladékok gyűjtése, szállítása</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rPr>
                <w:rFonts w:ascii="Times New Roman" w:hAnsi="Times New Roman" w:cs="Times New Roman"/>
              </w:rPr>
            </w:pPr>
            <w:r w:rsidRPr="00840E32">
              <w:rPr>
                <w:rFonts w:ascii="Times New Roman" w:hAnsi="Times New Roman" w:cs="Times New Roman"/>
              </w:rPr>
              <w:t>Hulladékszállítás dokumentumai</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rPr>
                <w:rFonts w:ascii="Times New Roman" w:hAnsi="Times New Roman" w:cs="Times New Roman"/>
                <w:sz w:val="20"/>
                <w:szCs w:val="20"/>
              </w:rPr>
            </w:pPr>
            <w:r w:rsidRPr="00840E32">
              <w:rPr>
                <w:rFonts w:ascii="Times New Roman" w:hAnsi="Times New Roman" w:cs="Times New Roman"/>
              </w:rPr>
              <w:t>A szelektív hulladékgyűjtés módjai, eszközei</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rPr>
                <w:rFonts w:ascii="Times New Roman" w:hAnsi="Times New Roman" w:cs="Times New Roman"/>
              </w:rPr>
            </w:pPr>
            <w:r w:rsidRPr="00840E32">
              <w:rPr>
                <w:rFonts w:ascii="Times New Roman" w:hAnsi="Times New Roman" w:cs="Times New Roman"/>
              </w:rPr>
              <w:t>A hulladékok előkészítő műveletei</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rPr>
                <w:rFonts w:ascii="Times New Roman" w:hAnsi="Times New Roman" w:cs="Times New Roman"/>
              </w:rPr>
            </w:pPr>
            <w:r w:rsidRPr="00840E32">
              <w:rPr>
                <w:rFonts w:ascii="Times New Roman" w:hAnsi="Times New Roman" w:cs="Times New Roman"/>
              </w:rPr>
              <w:t>A hulladékfeldolgozás technológiái</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362"/>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rPr>
                <w:rFonts w:ascii="Times New Roman" w:hAnsi="Times New Roman" w:cs="Times New Roman"/>
              </w:rPr>
            </w:pPr>
            <w:r w:rsidRPr="00840E32">
              <w:rPr>
                <w:rFonts w:ascii="Times New Roman" w:hAnsi="Times New Roman" w:cs="Times New Roman"/>
              </w:rPr>
              <w:t>A hulladékgyűjtés és -szállítás gépei</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r>
      <w:tr w:rsidR="00F22B51" w:rsidRPr="00840E32" w:rsidTr="00C4765F">
        <w:trPr>
          <w:trHeight w:val="255"/>
          <w:jc w:val="center"/>
        </w:trPr>
        <w:tc>
          <w:tcPr>
            <w:tcW w:w="5846" w:type="dxa"/>
            <w:tcBorders>
              <w:top w:val="single" w:sz="4" w:space="0" w:color="auto"/>
              <w:left w:val="single" w:sz="4" w:space="0" w:color="auto"/>
              <w:bottom w:val="single" w:sz="4" w:space="0" w:color="auto"/>
              <w:right w:val="single" w:sz="4" w:space="0" w:color="auto"/>
            </w:tcBorders>
            <w:noWrap/>
            <w:vAlign w:val="center"/>
          </w:tcPr>
          <w:p w:rsidR="00F22B51" w:rsidRPr="00840E32" w:rsidRDefault="00F22B51" w:rsidP="00C4765F">
            <w:pPr>
              <w:rPr>
                <w:rFonts w:ascii="Times New Roman" w:hAnsi="Times New Roman" w:cs="Times New Roman"/>
              </w:rPr>
            </w:pPr>
            <w:r w:rsidRPr="00840E32">
              <w:rPr>
                <w:rFonts w:ascii="Times New Roman" w:hAnsi="Times New Roman" w:cs="Times New Roman"/>
              </w:rPr>
              <w:t>Gépek és gépjárművek közelében végzett munka szabályai, biztonsági előírásai</w:t>
            </w:r>
          </w:p>
        </w:tc>
        <w:tc>
          <w:tcPr>
            <w:tcW w:w="752" w:type="dxa"/>
            <w:tcBorders>
              <w:top w:val="single" w:sz="4" w:space="0" w:color="auto"/>
              <w:left w:val="single" w:sz="4" w:space="0" w:color="auto"/>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single" w:sz="4" w:space="0" w:color="auto"/>
              <w:left w:val="single" w:sz="4" w:space="0" w:color="auto"/>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single" w:sz="4" w:space="0" w:color="auto"/>
              <w:left w:val="single" w:sz="4" w:space="0" w:color="auto"/>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single" w:sz="4" w:space="0" w:color="auto"/>
              <w:left w:val="single" w:sz="4" w:space="0" w:color="auto"/>
              <w:bottom w:val="single" w:sz="4" w:space="0" w:color="auto"/>
              <w:right w:val="single" w:sz="4" w:space="0" w:color="auto"/>
            </w:tcBorders>
            <w:noWrap/>
            <w:vAlign w:val="center"/>
          </w:tcPr>
          <w:p w:rsidR="00F22B51" w:rsidRPr="00840E32" w:rsidRDefault="00F22B51" w:rsidP="00C4765F">
            <w:pPr>
              <w:rPr>
                <w:rFonts w:ascii="Times New Roman" w:hAnsi="Times New Roman" w:cs="Times New Roman"/>
              </w:rPr>
            </w:pPr>
            <w:r w:rsidRPr="00840E32">
              <w:rPr>
                <w:rFonts w:ascii="Times New Roman" w:hAnsi="Times New Roman" w:cs="Times New Roman"/>
              </w:rPr>
              <w:t>Tűzesetek megelőzése, tűzoltás</w:t>
            </w:r>
          </w:p>
        </w:tc>
        <w:tc>
          <w:tcPr>
            <w:tcW w:w="752" w:type="dxa"/>
            <w:tcBorders>
              <w:top w:val="single" w:sz="4" w:space="0" w:color="auto"/>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single" w:sz="4" w:space="0" w:color="auto"/>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single" w:sz="4" w:space="0" w:color="auto"/>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C4765F">
            <w:pPr>
              <w:rPr>
                <w:rFonts w:ascii="Times New Roman" w:hAnsi="Times New Roman" w:cs="Times New Roman"/>
              </w:rPr>
            </w:pPr>
            <w:r w:rsidRPr="00840E32">
              <w:rPr>
                <w:rFonts w:ascii="Times New Roman" w:hAnsi="Times New Roman" w:cs="Times New Roman"/>
              </w:rPr>
              <w:t>A hulladékok egészségkárosító hatása, fertőzések, mérgezések</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shd w:val="clear" w:color="auto" w:fill="auto"/>
            <w:noWrap/>
            <w:vAlign w:val="center"/>
          </w:tcPr>
          <w:p w:rsidR="00F22B51" w:rsidRPr="00840E32" w:rsidRDefault="00F22B51" w:rsidP="000E2A8A">
            <w:pPr>
              <w:ind w:left="28"/>
              <w:rPr>
                <w:rFonts w:ascii="Times New Roman" w:hAnsi="Times New Roman" w:cs="Times New Roman"/>
                <w:highlight w:val="yellow"/>
              </w:rPr>
            </w:pPr>
            <w:r w:rsidRPr="00840E32">
              <w:rPr>
                <w:rFonts w:ascii="Times New Roman" w:hAnsi="Times New Roman" w:cs="Times New Roman"/>
              </w:rPr>
              <w:t>Elsősegélynyújtás alapjai</w:t>
            </w:r>
          </w:p>
        </w:tc>
        <w:tc>
          <w:tcPr>
            <w:tcW w:w="752" w:type="dxa"/>
            <w:tcBorders>
              <w:top w:val="nil"/>
              <w:left w:val="nil"/>
              <w:bottom w:val="single" w:sz="4" w:space="0" w:color="auto"/>
              <w:right w:val="single" w:sz="4" w:space="0" w:color="auto"/>
            </w:tcBorders>
            <w:shd w:val="clear" w:color="auto" w:fill="auto"/>
            <w:noWrap/>
            <w:vAlign w:val="center"/>
          </w:tcPr>
          <w:p w:rsidR="00F22B51" w:rsidRPr="00840E32" w:rsidRDefault="00F22B51" w:rsidP="000E2A8A">
            <w:pPr>
              <w:jc w:val="center"/>
              <w:rPr>
                <w:rFonts w:ascii="Times New Roman" w:hAnsi="Times New Roman" w:cs="Times New Roman"/>
                <w:sz w:val="20"/>
                <w:szCs w:val="20"/>
                <w:highlight w:val="yellow"/>
              </w:rPr>
            </w:pPr>
          </w:p>
        </w:tc>
        <w:tc>
          <w:tcPr>
            <w:tcW w:w="839" w:type="dxa"/>
            <w:tcBorders>
              <w:top w:val="nil"/>
              <w:left w:val="nil"/>
              <w:bottom w:val="single" w:sz="4" w:space="0" w:color="auto"/>
              <w:right w:val="single" w:sz="4" w:space="0" w:color="auto"/>
            </w:tcBorders>
            <w:shd w:val="clear" w:color="auto" w:fill="auto"/>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shd w:val="clear" w:color="auto" w:fill="auto"/>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340CE1" w:rsidRPr="00840E32" w:rsidTr="00C4765F">
        <w:trPr>
          <w:trHeight w:val="369"/>
          <w:jc w:val="center"/>
        </w:trPr>
        <w:tc>
          <w:tcPr>
            <w:tcW w:w="8323" w:type="dxa"/>
            <w:gridSpan w:val="4"/>
            <w:tcBorders>
              <w:top w:val="nil"/>
              <w:left w:val="single" w:sz="4" w:space="0" w:color="auto"/>
              <w:bottom w:val="single" w:sz="4" w:space="0" w:color="auto"/>
              <w:right w:val="single" w:sz="4" w:space="0" w:color="auto"/>
            </w:tcBorders>
            <w:noWrap/>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SZAKMAI KÉSZSÉGEK</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ind w:left="28"/>
              <w:rPr>
                <w:rFonts w:ascii="Times New Roman" w:hAnsi="Times New Roman" w:cs="Times New Roman"/>
              </w:rPr>
            </w:pPr>
            <w:r w:rsidRPr="00840E32">
              <w:rPr>
                <w:rFonts w:ascii="Times New Roman" w:hAnsi="Times New Roman" w:cs="Times New Roman"/>
              </w:rPr>
              <w:t>Olvasott szakmai szöveg megértése</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r>
      <w:tr w:rsidR="00F22B51" w:rsidRPr="00840E32" w:rsidTr="00C4765F">
        <w:trPr>
          <w:trHeight w:val="240"/>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ind w:left="28"/>
              <w:rPr>
                <w:rFonts w:ascii="Times New Roman" w:hAnsi="Times New Roman" w:cs="Times New Roman"/>
              </w:rPr>
            </w:pPr>
            <w:r w:rsidRPr="00840E32">
              <w:rPr>
                <w:rFonts w:ascii="Times New Roman" w:hAnsi="Times New Roman" w:cs="Times New Roman"/>
              </w:rPr>
              <w:t>Szakmai nyelvű hallott szöveg megértése</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ind w:left="28"/>
              <w:rPr>
                <w:rFonts w:ascii="Times New Roman" w:hAnsi="Times New Roman" w:cs="Times New Roman"/>
              </w:rPr>
            </w:pPr>
            <w:r w:rsidRPr="00840E32">
              <w:rPr>
                <w:rFonts w:ascii="Times New Roman" w:hAnsi="Times New Roman" w:cs="Times New Roman"/>
              </w:rPr>
              <w:t>Munkavédelmi jelölések (baleset-, tűz-, környezet-, érintés- és egészségvédelmi) értelmezése</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ind w:left="28"/>
              <w:rPr>
                <w:rFonts w:ascii="Times New Roman" w:hAnsi="Times New Roman" w:cs="Times New Roman"/>
              </w:rPr>
            </w:pPr>
            <w:r w:rsidRPr="00840E32">
              <w:rPr>
                <w:rFonts w:ascii="Times New Roman" w:hAnsi="Times New Roman" w:cs="Times New Roman"/>
              </w:rPr>
              <w:t>Munkavédelmi eszközök használata</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highlight w:val="yellow"/>
              </w:rPr>
            </w:pP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highlight w:val="yellow"/>
              </w:rPr>
            </w:pP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highlight w:val="yellow"/>
              </w:rPr>
            </w:pPr>
            <w:r w:rsidRPr="00840E32">
              <w:rPr>
                <w:rFonts w:ascii="Times New Roman" w:hAnsi="Times New Roman" w:cs="Times New Roman"/>
                <w:sz w:val="20"/>
                <w:szCs w:val="20"/>
              </w:rPr>
              <w:t>x</w:t>
            </w:r>
          </w:p>
        </w:tc>
      </w:tr>
      <w:tr w:rsidR="00340CE1" w:rsidRPr="00840E32" w:rsidTr="00C4765F">
        <w:trPr>
          <w:trHeight w:val="369"/>
          <w:jc w:val="center"/>
        </w:trPr>
        <w:tc>
          <w:tcPr>
            <w:tcW w:w="8323" w:type="dxa"/>
            <w:gridSpan w:val="4"/>
            <w:tcBorders>
              <w:top w:val="nil"/>
              <w:left w:val="single" w:sz="4" w:space="0" w:color="auto"/>
              <w:bottom w:val="single" w:sz="4" w:space="0" w:color="auto"/>
              <w:right w:val="single" w:sz="4" w:space="0" w:color="auto"/>
            </w:tcBorders>
            <w:noWrap/>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SZEMÉLYES KOMPETENCIÁK</w:t>
            </w:r>
          </w:p>
        </w:tc>
      </w:tr>
      <w:tr w:rsidR="00F22B51" w:rsidRPr="00840E3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ind w:left="28"/>
              <w:jc w:val="both"/>
              <w:rPr>
                <w:rFonts w:ascii="Times New Roman" w:hAnsi="Times New Roman" w:cs="Times New Roman"/>
              </w:rPr>
            </w:pPr>
            <w:r w:rsidRPr="00840E32">
              <w:rPr>
                <w:rFonts w:ascii="Times New Roman" w:hAnsi="Times New Roman" w:cs="Times New Roman"/>
              </w:rPr>
              <w:t>Felelősségtudat</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ind w:left="28"/>
              <w:jc w:val="both"/>
              <w:rPr>
                <w:rFonts w:ascii="Times New Roman" w:hAnsi="Times New Roman" w:cs="Times New Roman"/>
              </w:rPr>
            </w:pPr>
            <w:r w:rsidRPr="00840E32">
              <w:rPr>
                <w:rFonts w:ascii="Times New Roman" w:hAnsi="Times New Roman" w:cs="Times New Roman"/>
              </w:rPr>
              <w:t>Mozgáskoordináció</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ind w:left="28"/>
              <w:jc w:val="both"/>
              <w:rPr>
                <w:rFonts w:ascii="Times New Roman" w:hAnsi="Times New Roman" w:cs="Times New Roman"/>
              </w:rPr>
            </w:pPr>
            <w:r w:rsidRPr="00840E32">
              <w:rPr>
                <w:rFonts w:ascii="Times New Roman" w:hAnsi="Times New Roman" w:cs="Times New Roman"/>
              </w:rPr>
              <w:t>Állóképesség</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340CE1" w:rsidRPr="00840E32" w:rsidTr="00C4765F">
        <w:trPr>
          <w:trHeight w:val="369"/>
          <w:jc w:val="center"/>
        </w:trPr>
        <w:tc>
          <w:tcPr>
            <w:tcW w:w="8323" w:type="dxa"/>
            <w:gridSpan w:val="4"/>
            <w:tcBorders>
              <w:top w:val="single" w:sz="4" w:space="0" w:color="auto"/>
              <w:left w:val="single" w:sz="4" w:space="0" w:color="auto"/>
              <w:bottom w:val="single" w:sz="4" w:space="0" w:color="auto"/>
              <w:right w:val="single" w:sz="4" w:space="0" w:color="auto"/>
            </w:tcBorders>
            <w:noWrap/>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TÁRSAS KOMPETENCIÁK</w:t>
            </w:r>
          </w:p>
        </w:tc>
      </w:tr>
      <w:tr w:rsidR="00F22B51" w:rsidRPr="00840E3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tabs>
                <w:tab w:val="left" w:pos="1134"/>
              </w:tabs>
              <w:ind w:left="28"/>
              <w:jc w:val="both"/>
              <w:rPr>
                <w:rFonts w:ascii="Times New Roman" w:hAnsi="Times New Roman" w:cs="Times New Roman"/>
              </w:rPr>
            </w:pPr>
            <w:r w:rsidRPr="00840E32">
              <w:rPr>
                <w:rFonts w:ascii="Times New Roman" w:hAnsi="Times New Roman" w:cs="Times New Roman"/>
              </w:rPr>
              <w:lastRenderedPageBreak/>
              <w:t>Segítőkészség</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F22B51" w:rsidRPr="00840E3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tabs>
                <w:tab w:val="left" w:pos="1134"/>
              </w:tabs>
              <w:ind w:left="28"/>
              <w:jc w:val="both"/>
              <w:rPr>
                <w:rFonts w:ascii="Times New Roman" w:hAnsi="Times New Roman" w:cs="Times New Roman"/>
              </w:rPr>
            </w:pPr>
            <w:r w:rsidRPr="00840E32">
              <w:rPr>
                <w:rFonts w:ascii="Times New Roman" w:hAnsi="Times New Roman" w:cs="Times New Roman"/>
              </w:rPr>
              <w:t>Határozottság</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r w:rsidR="00340CE1" w:rsidRPr="00840E32" w:rsidTr="00C4765F">
        <w:trPr>
          <w:trHeight w:val="369"/>
          <w:jc w:val="center"/>
        </w:trPr>
        <w:tc>
          <w:tcPr>
            <w:tcW w:w="8323" w:type="dxa"/>
            <w:gridSpan w:val="4"/>
            <w:tcBorders>
              <w:top w:val="nil"/>
              <w:left w:val="single" w:sz="4" w:space="0" w:color="auto"/>
              <w:bottom w:val="single" w:sz="4" w:space="0" w:color="auto"/>
              <w:right w:val="single" w:sz="4" w:space="0" w:color="auto"/>
            </w:tcBorders>
            <w:noWrap/>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MÓDSZERKOMPETENCIÁK</w:t>
            </w:r>
          </w:p>
        </w:tc>
      </w:tr>
      <w:tr w:rsidR="00F22B51" w:rsidRPr="00840E3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ind w:left="28"/>
              <w:jc w:val="both"/>
              <w:rPr>
                <w:rFonts w:ascii="Times New Roman" w:hAnsi="Times New Roman" w:cs="Times New Roman"/>
              </w:rPr>
            </w:pPr>
            <w:r w:rsidRPr="00840E32">
              <w:rPr>
                <w:rFonts w:ascii="Times New Roman" w:hAnsi="Times New Roman" w:cs="Times New Roman"/>
              </w:rPr>
              <w:t>Körültekintés, elővigyázatosság</w:t>
            </w:r>
          </w:p>
        </w:tc>
        <w:tc>
          <w:tcPr>
            <w:tcW w:w="752"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840E32" w:rsidRDefault="00F22B51" w:rsidP="000E2A8A">
            <w:pPr>
              <w:jc w:val="center"/>
              <w:rPr>
                <w:rFonts w:ascii="Times New Roman" w:hAnsi="Times New Roman" w:cs="Times New Roman"/>
                <w:sz w:val="20"/>
                <w:szCs w:val="20"/>
              </w:rPr>
            </w:pPr>
          </w:p>
        </w:tc>
      </w:tr>
      <w:tr w:rsidR="00F22B51" w:rsidRPr="00840E3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840E32" w:rsidRDefault="00F22B51" w:rsidP="000E2A8A">
            <w:pPr>
              <w:ind w:left="28"/>
              <w:jc w:val="both"/>
              <w:rPr>
                <w:rFonts w:ascii="Times New Roman" w:hAnsi="Times New Roman" w:cs="Times New Roman"/>
              </w:rPr>
            </w:pPr>
            <w:r w:rsidRPr="00840E32">
              <w:rPr>
                <w:rFonts w:ascii="Times New Roman" w:hAnsi="Times New Roman" w:cs="Times New Roman"/>
              </w:rPr>
              <w:t>Ismeretek helyén való alkalmazása</w:t>
            </w:r>
          </w:p>
        </w:tc>
        <w:tc>
          <w:tcPr>
            <w:tcW w:w="752"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840E32" w:rsidRDefault="00F22B5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r>
    </w:tbl>
    <w:p w:rsidR="00340CE1" w:rsidRPr="00840E32" w:rsidRDefault="00340CE1" w:rsidP="00340CE1">
      <w:pPr>
        <w:jc w:val="both"/>
        <w:rPr>
          <w:rFonts w:ascii="Times New Roman" w:hAnsi="Times New Roman" w:cs="Times New Roman"/>
          <w:sz w:val="24"/>
          <w:szCs w:val="24"/>
        </w:rPr>
      </w:pPr>
      <w:r w:rsidRPr="00840E32">
        <w:rPr>
          <w:rFonts w:ascii="Times New Roman" w:hAnsi="Times New Roman" w:cs="Times New Roman"/>
          <w:sz w:val="24"/>
          <w:szCs w:val="24"/>
        </w:rPr>
        <w:br w:type="page"/>
      </w:r>
    </w:p>
    <w:p w:rsidR="00340CE1" w:rsidRPr="00840E32" w:rsidRDefault="00340CE1" w:rsidP="00340CE1">
      <w:pPr>
        <w:numPr>
          <w:ilvl w:val="0"/>
          <w:numId w:val="4"/>
        </w:numPr>
        <w:ind w:left="357" w:hanging="357"/>
        <w:rPr>
          <w:rFonts w:ascii="Times New Roman" w:hAnsi="Times New Roman" w:cs="Times New Roman"/>
          <w:b/>
          <w:bCs/>
          <w:kern w:val="1"/>
          <w:sz w:val="24"/>
          <w:szCs w:val="24"/>
          <w:lang w:eastAsia="hi-IN" w:bidi="hi-IN"/>
        </w:rPr>
      </w:pPr>
      <w:r w:rsidRPr="00840E32">
        <w:rPr>
          <w:rFonts w:ascii="Times New Roman" w:hAnsi="Times New Roman" w:cs="Times New Roman"/>
          <w:b/>
          <w:bCs/>
          <w:sz w:val="24"/>
          <w:szCs w:val="24"/>
        </w:rPr>
        <w:lastRenderedPageBreak/>
        <w:t xml:space="preserve"> Hulladékkezelés t</w:t>
      </w:r>
      <w:r w:rsidRPr="00840E32">
        <w:rPr>
          <w:rFonts w:ascii="Times New Roman" w:hAnsi="Times New Roman" w:cs="Times New Roman"/>
          <w:b/>
          <w:bCs/>
          <w:kern w:val="1"/>
          <w:sz w:val="24"/>
          <w:szCs w:val="24"/>
          <w:lang w:eastAsia="hi-IN" w:bidi="hi-IN"/>
        </w:rPr>
        <w:t xml:space="preserve">antárgy </w:t>
      </w:r>
      <w:r w:rsidR="00F22B51" w:rsidRPr="00840E32">
        <w:rPr>
          <w:rFonts w:ascii="Times New Roman" w:hAnsi="Times New Roman" w:cs="Times New Roman"/>
          <w:kern w:val="1"/>
          <w:sz w:val="24"/>
          <w:szCs w:val="24"/>
          <w:lang w:eastAsia="hi-IN" w:bidi="hi-IN"/>
        </w:rPr>
        <w:tab/>
      </w:r>
      <w:r w:rsidR="00F22B51" w:rsidRPr="00840E32">
        <w:rPr>
          <w:rFonts w:ascii="Times New Roman" w:hAnsi="Times New Roman" w:cs="Times New Roman"/>
          <w:kern w:val="1"/>
          <w:sz w:val="24"/>
          <w:szCs w:val="24"/>
          <w:lang w:eastAsia="hi-IN" w:bidi="hi-IN"/>
        </w:rPr>
        <w:tab/>
      </w:r>
      <w:r w:rsidR="00F22B51" w:rsidRPr="00840E32">
        <w:rPr>
          <w:rFonts w:ascii="Times New Roman" w:hAnsi="Times New Roman" w:cs="Times New Roman"/>
          <w:kern w:val="1"/>
          <w:sz w:val="24"/>
          <w:szCs w:val="24"/>
          <w:lang w:eastAsia="hi-IN" w:bidi="hi-IN"/>
        </w:rPr>
        <w:tab/>
      </w:r>
      <w:r w:rsidR="00F22B51"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00F22B51" w:rsidRPr="00840E32">
        <w:rPr>
          <w:rFonts w:ascii="Times New Roman" w:hAnsi="Times New Roman" w:cs="Times New Roman"/>
          <w:kern w:val="1"/>
          <w:sz w:val="24"/>
          <w:szCs w:val="24"/>
          <w:lang w:eastAsia="hi-IN" w:bidi="hi-IN"/>
        </w:rPr>
        <w:tab/>
      </w:r>
      <w:r w:rsidR="007E3301" w:rsidRPr="00840E32">
        <w:rPr>
          <w:rFonts w:ascii="Times New Roman" w:hAnsi="Times New Roman" w:cs="Times New Roman"/>
          <w:b/>
          <w:bCs/>
          <w:kern w:val="1"/>
          <w:sz w:val="24"/>
          <w:szCs w:val="24"/>
          <w:lang w:eastAsia="hi-IN" w:bidi="hi-IN"/>
        </w:rPr>
        <w:t>319</w:t>
      </w:r>
      <w:r w:rsidRPr="00840E32">
        <w:rPr>
          <w:rFonts w:ascii="Times New Roman" w:hAnsi="Times New Roman" w:cs="Times New Roman"/>
          <w:b/>
          <w:bCs/>
          <w:kern w:val="1"/>
          <w:sz w:val="24"/>
          <w:szCs w:val="24"/>
          <w:lang w:eastAsia="hi-IN" w:bidi="hi-IN"/>
        </w:rPr>
        <w:t xml:space="preserve"> óra</w:t>
      </w:r>
    </w:p>
    <w:p w:rsidR="00340CE1" w:rsidRPr="00840E32" w:rsidRDefault="00340CE1" w:rsidP="00340CE1">
      <w:pPr>
        <w:widowControl w:val="0"/>
        <w:suppressAutoHyphens/>
        <w:rPr>
          <w:rFonts w:ascii="Times New Roman" w:hAnsi="Times New Roman" w:cs="Times New Roman"/>
          <w:b/>
          <w:bCs/>
          <w:sz w:val="24"/>
          <w:szCs w:val="24"/>
        </w:rPr>
      </w:pPr>
    </w:p>
    <w:p w:rsidR="00340CE1" w:rsidRPr="00840E3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A tantárgy tanításának célja</w:t>
      </w:r>
    </w:p>
    <w:p w:rsidR="00340CE1" w:rsidRPr="00840E32" w:rsidRDefault="00340CE1" w:rsidP="00340CE1">
      <w:pPr>
        <w:ind w:left="546"/>
        <w:jc w:val="both"/>
        <w:rPr>
          <w:rFonts w:ascii="Times New Roman" w:hAnsi="Times New Roman" w:cs="Times New Roman"/>
          <w:sz w:val="24"/>
          <w:szCs w:val="24"/>
        </w:rPr>
      </w:pPr>
      <w:r w:rsidRPr="00840E32">
        <w:rPr>
          <w:rFonts w:ascii="Times New Roman" w:hAnsi="Times New Roman" w:cs="Times New Roman"/>
          <w:sz w:val="24"/>
          <w:szCs w:val="24"/>
        </w:rPr>
        <w:t xml:space="preserve">A tantárgy elsajátításával a tanuló megtanulja, hogy a hulladékkezelő hogyan és milyen technológiával gyűjti be a hulladékot a hulladéktermelőktől és szállítja el azt a begyűjtőhelyre. </w:t>
      </w:r>
    </w:p>
    <w:p w:rsidR="00340CE1" w:rsidRPr="00840E32" w:rsidRDefault="00340CE1" w:rsidP="00340CE1">
      <w:pPr>
        <w:autoSpaceDE w:val="0"/>
        <w:autoSpaceDN w:val="0"/>
        <w:adjustRightInd w:val="0"/>
        <w:ind w:left="546"/>
        <w:jc w:val="both"/>
        <w:rPr>
          <w:rFonts w:ascii="Times New Roman" w:hAnsi="Times New Roman" w:cs="Times New Roman"/>
          <w:sz w:val="24"/>
          <w:szCs w:val="24"/>
        </w:rPr>
      </w:pPr>
      <w:r w:rsidRPr="00840E32">
        <w:rPr>
          <w:rFonts w:ascii="Times New Roman" w:hAnsi="Times New Roman" w:cs="Times New Roman"/>
          <w:sz w:val="24"/>
          <w:szCs w:val="24"/>
        </w:rPr>
        <w:t>Ismerjék meg a tanulók a hulladékok csoportosítását, fajtáit, környezetre gyakorolt hatásait, legjellemzőbb tulajdonságait. Ismerjék a hulladékgazdálkodás egyes szereplőinek kötelezettségeit. Ismerjék meg a hulladékgazdálkodásban alkalmazott kezelési technológiákat.</w:t>
      </w:r>
    </w:p>
    <w:p w:rsidR="00340CE1" w:rsidRPr="00840E32" w:rsidRDefault="00340CE1" w:rsidP="00340CE1">
      <w:pPr>
        <w:widowControl w:val="0"/>
        <w:suppressAutoHyphens/>
        <w:jc w:val="both"/>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sz w:val="24"/>
          <w:szCs w:val="24"/>
        </w:rPr>
        <w:t>Kapcsolódó</w:t>
      </w:r>
      <w:r w:rsidRPr="00840E32">
        <w:rPr>
          <w:rFonts w:ascii="Times New Roman" w:hAnsi="Times New Roman" w:cs="Times New Roman"/>
          <w:b/>
          <w:bCs/>
          <w:kern w:val="1"/>
          <w:sz w:val="24"/>
          <w:szCs w:val="24"/>
          <w:lang w:eastAsia="hi-IN" w:bidi="hi-IN"/>
        </w:rPr>
        <w:t xml:space="preserve"> közismereti, szakmai tartalmak</w:t>
      </w:r>
    </w:p>
    <w:p w:rsidR="00340CE1" w:rsidRPr="00840E32" w:rsidRDefault="00340CE1" w:rsidP="00340CE1">
      <w:pPr>
        <w:widowControl w:val="0"/>
        <w:suppressAutoHyphens/>
        <w:ind w:firstLine="546"/>
        <w:jc w:val="both"/>
        <w:rPr>
          <w:rFonts w:ascii="Times New Roman" w:hAnsi="Times New Roman" w:cs="Times New Roman"/>
          <w:kern w:val="2"/>
          <w:sz w:val="24"/>
          <w:szCs w:val="24"/>
          <w:lang w:eastAsia="hi-IN" w:bidi="hi-IN"/>
        </w:rPr>
      </w:pPr>
      <w:r w:rsidRPr="00840E32">
        <w:rPr>
          <w:rFonts w:ascii="Times New Roman" w:hAnsi="Times New Roman" w:cs="Times New Roman"/>
          <w:kern w:val="2"/>
          <w:sz w:val="24"/>
          <w:szCs w:val="24"/>
          <w:lang w:eastAsia="hi-IN" w:bidi="hi-IN"/>
        </w:rPr>
        <w:t>Természettudományi tantárgyak</w:t>
      </w:r>
    </w:p>
    <w:p w:rsidR="00340CE1" w:rsidRPr="00840E32" w:rsidRDefault="00340CE1" w:rsidP="00340CE1">
      <w:pPr>
        <w:widowControl w:val="0"/>
        <w:suppressAutoHyphens/>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Témakörök</w:t>
      </w:r>
    </w:p>
    <w:p w:rsidR="00340CE1" w:rsidRPr="00840E32" w:rsidRDefault="00340CE1" w:rsidP="00340CE1">
      <w:pPr>
        <w:widowControl w:val="0"/>
        <w:suppressAutoHyphens/>
        <w:rPr>
          <w:rFonts w:ascii="Times New Roman" w:hAnsi="Times New Roman" w:cs="Times New Roman"/>
          <w:b/>
          <w:bCs/>
          <w:kern w:val="1"/>
          <w:sz w:val="24"/>
          <w:szCs w:val="24"/>
          <w:lang w:eastAsia="hi-IN" w:bidi="hi-IN"/>
        </w:rPr>
      </w:pPr>
    </w:p>
    <w:p w:rsidR="00340CE1" w:rsidRPr="00840E32" w:rsidRDefault="00340CE1" w:rsidP="00F22B51">
      <w:pPr>
        <w:widowControl w:val="0"/>
        <w:numPr>
          <w:ilvl w:val="2"/>
          <w:numId w:val="3"/>
        </w:numPr>
        <w:suppressAutoHyphens/>
        <w:ind w:left="1134" w:firstLine="0"/>
        <w:rPr>
          <w:rFonts w:ascii="Times New Roman" w:hAnsi="Times New Roman" w:cs="Times New Roman"/>
          <w:b/>
          <w:sz w:val="24"/>
          <w:szCs w:val="24"/>
        </w:rPr>
      </w:pPr>
      <w:r w:rsidRPr="00840E32">
        <w:rPr>
          <w:rFonts w:ascii="Times New Roman" w:hAnsi="Times New Roman" w:cs="Times New Roman"/>
          <w:b/>
          <w:bCs/>
          <w:kern w:val="1"/>
          <w:sz w:val="24"/>
          <w:szCs w:val="24"/>
          <w:lang w:eastAsia="hi-IN" w:bidi="hi-IN"/>
        </w:rPr>
        <w:t>Hulladékgazdálkodás alapjai</w:t>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007E3301" w:rsidRPr="00840E32">
        <w:rPr>
          <w:rFonts w:ascii="Times New Roman" w:hAnsi="Times New Roman" w:cs="Times New Roman"/>
          <w:b/>
          <w:bCs/>
          <w:kern w:val="1"/>
          <w:sz w:val="24"/>
          <w:szCs w:val="24"/>
          <w:lang w:eastAsia="hi-IN" w:bidi="hi-IN"/>
        </w:rPr>
        <w:t>44</w:t>
      </w:r>
      <w:r w:rsidRPr="00840E32">
        <w:rPr>
          <w:rFonts w:ascii="Times New Roman" w:hAnsi="Times New Roman" w:cs="Times New Roman"/>
          <w:b/>
          <w:bCs/>
          <w:kern w:val="1"/>
          <w:sz w:val="24"/>
          <w:szCs w:val="24"/>
          <w:lang w:eastAsia="hi-IN" w:bidi="hi-IN"/>
        </w:rPr>
        <w:t xml:space="preserve"> óra</w:t>
      </w:r>
    </w:p>
    <w:p w:rsidR="00340CE1" w:rsidRPr="00840E32" w:rsidRDefault="00340CE1" w:rsidP="00340CE1">
      <w:pPr>
        <w:widowControl w:val="0"/>
        <w:suppressAutoHyphens/>
        <w:ind w:left="1134"/>
        <w:rPr>
          <w:rFonts w:ascii="Times New Roman" w:hAnsi="Times New Roman" w:cs="Times New Roman"/>
          <w:sz w:val="24"/>
          <w:szCs w:val="24"/>
        </w:rPr>
      </w:pPr>
      <w:r w:rsidRPr="00840E32">
        <w:rPr>
          <w:rFonts w:ascii="Times New Roman" w:hAnsi="Times New Roman" w:cs="Times New Roman"/>
          <w:sz w:val="24"/>
          <w:szCs w:val="24"/>
        </w:rPr>
        <w:t>Hulladék, hulladékfajta, hulladéktípus fogalma</w:t>
      </w:r>
    </w:p>
    <w:p w:rsidR="00340CE1" w:rsidRPr="00840E32" w:rsidRDefault="00340CE1" w:rsidP="00340CE1">
      <w:pPr>
        <w:widowControl w:val="0"/>
        <w:suppressAutoHyphens/>
        <w:ind w:left="1134"/>
        <w:rPr>
          <w:rFonts w:ascii="Times New Roman" w:hAnsi="Times New Roman" w:cs="Times New Roman"/>
          <w:sz w:val="24"/>
          <w:szCs w:val="24"/>
        </w:rPr>
      </w:pPr>
      <w:r w:rsidRPr="00840E32">
        <w:rPr>
          <w:rFonts w:ascii="Times New Roman" w:hAnsi="Times New Roman" w:cs="Times New Roman"/>
          <w:sz w:val="24"/>
          <w:szCs w:val="24"/>
        </w:rPr>
        <w:t>Hulladékok csoportosítása eredet, halmazállapot és környezeti hatás szerint</w:t>
      </w:r>
    </w:p>
    <w:p w:rsidR="00340CE1" w:rsidRPr="00840E32" w:rsidRDefault="00340CE1" w:rsidP="00340CE1">
      <w:pPr>
        <w:widowControl w:val="0"/>
        <w:suppressAutoHyphens/>
        <w:ind w:left="1134"/>
        <w:rPr>
          <w:rFonts w:ascii="Times New Roman" w:hAnsi="Times New Roman" w:cs="Times New Roman"/>
          <w:sz w:val="24"/>
          <w:szCs w:val="24"/>
        </w:rPr>
      </w:pPr>
      <w:r w:rsidRPr="00840E32">
        <w:rPr>
          <w:rFonts w:ascii="Times New Roman" w:hAnsi="Times New Roman" w:cs="Times New Roman"/>
          <w:sz w:val="24"/>
          <w:szCs w:val="24"/>
        </w:rPr>
        <w:t>Hulladéktípusok azonosítása a hulladékjegyzék szerinti kódszámokkal</w:t>
      </w:r>
    </w:p>
    <w:p w:rsidR="00340CE1" w:rsidRPr="00840E32" w:rsidRDefault="00340CE1" w:rsidP="00340CE1">
      <w:pPr>
        <w:widowControl w:val="0"/>
        <w:suppressAutoHyphens/>
        <w:ind w:left="1134"/>
        <w:rPr>
          <w:rFonts w:ascii="Times New Roman" w:hAnsi="Times New Roman" w:cs="Times New Roman"/>
          <w:sz w:val="24"/>
          <w:szCs w:val="24"/>
        </w:rPr>
      </w:pPr>
      <w:r w:rsidRPr="00840E32">
        <w:rPr>
          <w:rFonts w:ascii="Times New Roman" w:hAnsi="Times New Roman" w:cs="Times New Roman"/>
          <w:sz w:val="24"/>
          <w:szCs w:val="24"/>
        </w:rPr>
        <w:t>Hulladékjelleg</w:t>
      </w:r>
    </w:p>
    <w:p w:rsidR="00340CE1" w:rsidRPr="00840E32" w:rsidRDefault="00340CE1" w:rsidP="00340CE1">
      <w:pPr>
        <w:widowControl w:val="0"/>
        <w:suppressAutoHyphens/>
        <w:ind w:left="1134"/>
        <w:rPr>
          <w:rFonts w:ascii="Times New Roman" w:hAnsi="Times New Roman" w:cs="Times New Roman"/>
          <w:sz w:val="24"/>
          <w:szCs w:val="24"/>
        </w:rPr>
      </w:pPr>
      <w:r w:rsidRPr="00840E32">
        <w:rPr>
          <w:rFonts w:ascii="Times New Roman" w:hAnsi="Times New Roman" w:cs="Times New Roman"/>
          <w:sz w:val="24"/>
          <w:szCs w:val="24"/>
        </w:rPr>
        <w:t>Veszélyes hulladék fogalma, veszélyességi jellemzői</w:t>
      </w:r>
    </w:p>
    <w:p w:rsidR="00340CE1" w:rsidRPr="00840E32" w:rsidRDefault="00340CE1" w:rsidP="00340CE1">
      <w:pPr>
        <w:widowControl w:val="0"/>
        <w:suppressAutoHyphens/>
        <w:ind w:left="1134"/>
        <w:rPr>
          <w:rFonts w:ascii="Times New Roman" w:hAnsi="Times New Roman" w:cs="Times New Roman"/>
          <w:sz w:val="24"/>
          <w:szCs w:val="24"/>
        </w:rPr>
      </w:pPr>
      <w:r w:rsidRPr="00840E32">
        <w:rPr>
          <w:rFonts w:ascii="Times New Roman" w:hAnsi="Times New Roman" w:cs="Times New Roman"/>
          <w:sz w:val="24"/>
          <w:szCs w:val="24"/>
        </w:rPr>
        <w:t>Hulladékok környezetkárosító hatásai</w:t>
      </w:r>
    </w:p>
    <w:p w:rsidR="00340CE1" w:rsidRPr="00840E32" w:rsidRDefault="00340CE1" w:rsidP="00340CE1">
      <w:pPr>
        <w:widowControl w:val="0"/>
        <w:suppressAutoHyphens/>
        <w:ind w:left="1134"/>
        <w:rPr>
          <w:rFonts w:ascii="Times New Roman" w:hAnsi="Times New Roman" w:cs="Times New Roman"/>
          <w:sz w:val="24"/>
          <w:szCs w:val="24"/>
        </w:rPr>
      </w:pPr>
      <w:r w:rsidRPr="00840E32">
        <w:rPr>
          <w:rFonts w:ascii="Times New Roman" w:hAnsi="Times New Roman" w:cs="Times New Roman"/>
          <w:sz w:val="24"/>
          <w:szCs w:val="24"/>
        </w:rPr>
        <w:t>Hulladékgazdálkodás célrendszere</w:t>
      </w:r>
    </w:p>
    <w:p w:rsidR="000C1836" w:rsidRPr="00840E32" w:rsidRDefault="000C1836" w:rsidP="00340CE1">
      <w:pPr>
        <w:widowControl w:val="0"/>
        <w:suppressAutoHyphens/>
        <w:ind w:left="1134"/>
        <w:rPr>
          <w:rFonts w:ascii="Times New Roman" w:hAnsi="Times New Roman" w:cs="Times New Roman"/>
          <w:sz w:val="24"/>
          <w:szCs w:val="24"/>
        </w:rPr>
      </w:pPr>
      <w:r w:rsidRPr="00840E32">
        <w:rPr>
          <w:rFonts w:ascii="Times New Roman" w:hAnsi="Times New Roman" w:cs="Times New Roman"/>
          <w:sz w:val="24"/>
          <w:szCs w:val="24"/>
        </w:rPr>
        <w:t>Hulladékképződés megelőzése, mennyiségének csökkentése</w:t>
      </w:r>
    </w:p>
    <w:p w:rsidR="00340CE1" w:rsidRPr="00840E32" w:rsidRDefault="00340CE1" w:rsidP="00340CE1">
      <w:pPr>
        <w:widowControl w:val="0"/>
        <w:suppressAutoHyphens/>
        <w:ind w:left="1134"/>
        <w:rPr>
          <w:rFonts w:ascii="Times New Roman" w:hAnsi="Times New Roman" w:cs="Times New Roman"/>
          <w:sz w:val="24"/>
          <w:szCs w:val="24"/>
        </w:rPr>
      </w:pPr>
      <w:r w:rsidRPr="00840E32">
        <w:rPr>
          <w:rFonts w:ascii="Times New Roman" w:hAnsi="Times New Roman" w:cs="Times New Roman"/>
          <w:sz w:val="24"/>
          <w:szCs w:val="24"/>
        </w:rPr>
        <w:t>Hulladékgazdálkodás egyes szereplőinek kötelezettségei:</w:t>
      </w:r>
    </w:p>
    <w:p w:rsidR="00340CE1" w:rsidRPr="00840E32" w:rsidRDefault="00340CE1" w:rsidP="00340CE1">
      <w:pPr>
        <w:pStyle w:val="Listaszerbekezds"/>
        <w:widowControl w:val="0"/>
        <w:suppressAutoHyphens/>
        <w:spacing w:after="0" w:line="240" w:lineRule="auto"/>
        <w:ind w:left="1491"/>
        <w:rPr>
          <w:rFonts w:ascii="Times New Roman" w:hAnsi="Times New Roman" w:cs="Times New Roman"/>
          <w:sz w:val="24"/>
          <w:szCs w:val="24"/>
        </w:rPr>
      </w:pPr>
      <w:r w:rsidRPr="00840E32">
        <w:rPr>
          <w:rFonts w:ascii="Times New Roman" w:hAnsi="Times New Roman" w:cs="Times New Roman"/>
          <w:sz w:val="24"/>
          <w:szCs w:val="24"/>
        </w:rPr>
        <w:t>hulladékbirtokos kötelezettségei</w:t>
      </w:r>
    </w:p>
    <w:p w:rsidR="00340CE1" w:rsidRPr="00840E32" w:rsidRDefault="00340CE1" w:rsidP="00340CE1">
      <w:pPr>
        <w:pStyle w:val="Listaszerbekezds"/>
        <w:widowControl w:val="0"/>
        <w:suppressAutoHyphens/>
        <w:spacing w:after="0" w:line="240" w:lineRule="auto"/>
        <w:ind w:left="1491"/>
        <w:rPr>
          <w:rFonts w:ascii="Times New Roman" w:hAnsi="Times New Roman" w:cs="Times New Roman"/>
          <w:sz w:val="24"/>
          <w:szCs w:val="24"/>
        </w:rPr>
      </w:pPr>
      <w:r w:rsidRPr="00840E32">
        <w:rPr>
          <w:rFonts w:ascii="Times New Roman" w:hAnsi="Times New Roman" w:cs="Times New Roman"/>
          <w:sz w:val="24"/>
          <w:szCs w:val="24"/>
        </w:rPr>
        <w:t>ingatlantulajdonosokra vonatkozó szabályok</w:t>
      </w:r>
    </w:p>
    <w:p w:rsidR="00340CE1" w:rsidRPr="00840E32" w:rsidRDefault="00340CE1" w:rsidP="00340CE1">
      <w:pPr>
        <w:pStyle w:val="Listaszerbekezds"/>
        <w:widowControl w:val="0"/>
        <w:suppressAutoHyphens/>
        <w:spacing w:after="0" w:line="240" w:lineRule="auto"/>
        <w:ind w:left="1491"/>
        <w:rPr>
          <w:rFonts w:ascii="Times New Roman" w:hAnsi="Times New Roman" w:cs="Times New Roman"/>
          <w:sz w:val="24"/>
          <w:szCs w:val="24"/>
        </w:rPr>
      </w:pPr>
      <w:r w:rsidRPr="00840E32">
        <w:rPr>
          <w:rFonts w:ascii="Times New Roman" w:hAnsi="Times New Roman" w:cs="Times New Roman"/>
          <w:sz w:val="24"/>
          <w:szCs w:val="24"/>
        </w:rPr>
        <w:t>közszolgáltatóra vonatkozó szabályok</w:t>
      </w:r>
    </w:p>
    <w:p w:rsidR="00340CE1" w:rsidRPr="00840E32" w:rsidRDefault="00340CE1" w:rsidP="00340CE1">
      <w:pPr>
        <w:widowControl w:val="0"/>
        <w:suppressAutoHyphens/>
        <w:ind w:left="1134"/>
        <w:rPr>
          <w:rFonts w:ascii="Times New Roman" w:hAnsi="Times New Roman" w:cs="Times New Roman"/>
          <w:sz w:val="24"/>
          <w:szCs w:val="24"/>
        </w:rPr>
      </w:pPr>
    </w:p>
    <w:p w:rsidR="00340CE1" w:rsidRPr="00840E32" w:rsidRDefault="00340CE1" w:rsidP="00340CE1">
      <w:pPr>
        <w:widowControl w:val="0"/>
        <w:numPr>
          <w:ilvl w:val="2"/>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sz w:val="24"/>
          <w:szCs w:val="24"/>
        </w:rPr>
        <w:t>Hulladékgyűjtés</w:t>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00F22B51" w:rsidRPr="00840E32">
        <w:rPr>
          <w:rFonts w:ascii="Times New Roman" w:hAnsi="Times New Roman" w:cs="Times New Roman"/>
          <w:b/>
          <w:bCs/>
          <w:kern w:val="1"/>
          <w:sz w:val="24"/>
          <w:szCs w:val="24"/>
          <w:lang w:eastAsia="hi-IN" w:bidi="hi-IN"/>
        </w:rPr>
        <w:tab/>
      </w:r>
      <w:r w:rsidR="007E3301" w:rsidRPr="00840E32">
        <w:rPr>
          <w:rFonts w:ascii="Times New Roman" w:hAnsi="Times New Roman" w:cs="Times New Roman"/>
          <w:b/>
          <w:bCs/>
          <w:i/>
          <w:iCs/>
          <w:kern w:val="1"/>
          <w:sz w:val="24"/>
          <w:szCs w:val="24"/>
          <w:lang w:eastAsia="hi-IN" w:bidi="hi-IN"/>
        </w:rPr>
        <w:t>60</w:t>
      </w:r>
      <w:r w:rsidRPr="00840E32">
        <w:rPr>
          <w:rFonts w:ascii="Times New Roman" w:hAnsi="Times New Roman" w:cs="Times New Roman"/>
          <w:b/>
          <w:bCs/>
          <w:i/>
          <w:iCs/>
          <w:kern w:val="1"/>
          <w:sz w:val="24"/>
          <w:szCs w:val="24"/>
          <w:lang w:eastAsia="hi-IN" w:bidi="hi-IN"/>
        </w:rPr>
        <w:t xml:space="preserve"> óra</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Hulladékgyűjtés jelentősége, szabályai</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Hulladékgyűjtés eszközei</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iCs/>
          <w:sz w:val="24"/>
          <w:szCs w:val="24"/>
        </w:rPr>
        <w:t>A települési hulladék gyűjtésére szolgáló gyűjtőedény méretére és jelölésére vonatkozó szabályok</w:t>
      </w:r>
    </w:p>
    <w:p w:rsidR="00340CE1" w:rsidRPr="00840E32" w:rsidRDefault="00340CE1" w:rsidP="00340CE1">
      <w:pPr>
        <w:widowControl w:val="0"/>
        <w:suppressAutoHyphens/>
        <w:ind w:left="384" w:firstLine="708"/>
        <w:rPr>
          <w:rFonts w:ascii="Times New Roman" w:hAnsi="Times New Roman" w:cs="Times New Roman"/>
          <w:bCs/>
          <w:kern w:val="1"/>
          <w:sz w:val="24"/>
          <w:szCs w:val="24"/>
          <w:lang w:eastAsia="hi-IN" w:bidi="hi-IN"/>
        </w:rPr>
      </w:pPr>
      <w:r w:rsidRPr="00840E32">
        <w:rPr>
          <w:rFonts w:ascii="Times New Roman" w:hAnsi="Times New Roman" w:cs="Times New Roman"/>
          <w:bCs/>
          <w:sz w:val="24"/>
          <w:szCs w:val="24"/>
        </w:rPr>
        <w:t>Kevert és elkülönített gyűjtés</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Az elkülönített hulladékgyűjtés előnyei</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Az elkülönítetten begyűjthető hulladékok köre</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Az elkülönített hulladékgyűjtés módszerei:</w:t>
      </w:r>
    </w:p>
    <w:p w:rsidR="00340CE1" w:rsidRPr="00840E32" w:rsidRDefault="00340CE1" w:rsidP="00340CE1">
      <w:pPr>
        <w:ind w:left="1134" w:firstLine="282"/>
        <w:jc w:val="both"/>
        <w:rPr>
          <w:rFonts w:ascii="Times New Roman" w:hAnsi="Times New Roman" w:cs="Times New Roman"/>
          <w:sz w:val="24"/>
          <w:szCs w:val="24"/>
        </w:rPr>
      </w:pPr>
      <w:r w:rsidRPr="00840E32">
        <w:rPr>
          <w:rFonts w:ascii="Times New Roman" w:hAnsi="Times New Roman" w:cs="Times New Roman"/>
          <w:sz w:val="24"/>
          <w:szCs w:val="24"/>
        </w:rPr>
        <w:t>hulladékgyűjtő szigetek</w:t>
      </w:r>
    </w:p>
    <w:p w:rsidR="00340CE1" w:rsidRPr="00840E32" w:rsidRDefault="00340CE1" w:rsidP="00340CE1">
      <w:pPr>
        <w:ind w:left="1134" w:firstLine="282"/>
        <w:jc w:val="both"/>
        <w:rPr>
          <w:rFonts w:ascii="Times New Roman" w:hAnsi="Times New Roman" w:cs="Times New Roman"/>
          <w:sz w:val="24"/>
          <w:szCs w:val="24"/>
        </w:rPr>
      </w:pPr>
      <w:r w:rsidRPr="00840E32">
        <w:rPr>
          <w:rFonts w:ascii="Times New Roman" w:hAnsi="Times New Roman" w:cs="Times New Roman"/>
          <w:sz w:val="24"/>
          <w:szCs w:val="24"/>
        </w:rPr>
        <w:t xml:space="preserve">házhoz menő gyűjtőjárat </w:t>
      </w:r>
    </w:p>
    <w:p w:rsidR="00340CE1" w:rsidRPr="00840E32" w:rsidRDefault="00340CE1" w:rsidP="00340CE1">
      <w:pPr>
        <w:ind w:left="1134" w:firstLine="282"/>
        <w:jc w:val="both"/>
        <w:rPr>
          <w:rFonts w:ascii="Times New Roman" w:hAnsi="Times New Roman" w:cs="Times New Roman"/>
          <w:sz w:val="24"/>
          <w:szCs w:val="24"/>
        </w:rPr>
      </w:pPr>
      <w:r w:rsidRPr="00840E32">
        <w:rPr>
          <w:rFonts w:ascii="Times New Roman" w:hAnsi="Times New Roman" w:cs="Times New Roman"/>
          <w:sz w:val="24"/>
          <w:szCs w:val="24"/>
        </w:rPr>
        <w:t xml:space="preserve">hulladékudvar </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 xml:space="preserve">Veszélyes hulladék gyűjtése: </w:t>
      </w:r>
    </w:p>
    <w:p w:rsidR="00340CE1" w:rsidRPr="00840E32" w:rsidRDefault="00340CE1" w:rsidP="00340CE1">
      <w:pPr>
        <w:ind w:left="1418"/>
        <w:jc w:val="both"/>
        <w:rPr>
          <w:rFonts w:ascii="Times New Roman" w:hAnsi="Times New Roman" w:cs="Times New Roman"/>
          <w:i/>
          <w:iCs/>
          <w:sz w:val="24"/>
          <w:szCs w:val="24"/>
        </w:rPr>
      </w:pPr>
      <w:r w:rsidRPr="00840E32">
        <w:rPr>
          <w:rFonts w:ascii="Times New Roman" w:hAnsi="Times New Roman" w:cs="Times New Roman"/>
          <w:sz w:val="24"/>
          <w:szCs w:val="24"/>
        </w:rPr>
        <w:t>átvételi helyen</w:t>
      </w:r>
    </w:p>
    <w:p w:rsidR="00340CE1" w:rsidRPr="00840E32" w:rsidRDefault="00340CE1" w:rsidP="00340CE1">
      <w:pPr>
        <w:ind w:left="1418"/>
        <w:jc w:val="both"/>
        <w:rPr>
          <w:rFonts w:ascii="Times New Roman" w:hAnsi="Times New Roman" w:cs="Times New Roman"/>
          <w:i/>
          <w:iCs/>
          <w:sz w:val="24"/>
          <w:szCs w:val="24"/>
        </w:rPr>
      </w:pPr>
      <w:r w:rsidRPr="00840E32">
        <w:rPr>
          <w:rFonts w:ascii="Times New Roman" w:hAnsi="Times New Roman" w:cs="Times New Roman"/>
          <w:sz w:val="24"/>
          <w:szCs w:val="24"/>
        </w:rPr>
        <w:t>speciális gyűjtőhelyen</w:t>
      </w:r>
    </w:p>
    <w:p w:rsidR="00340CE1" w:rsidRPr="00840E32" w:rsidRDefault="00340CE1" w:rsidP="00340CE1">
      <w:pPr>
        <w:ind w:left="1418"/>
        <w:jc w:val="both"/>
        <w:rPr>
          <w:rFonts w:ascii="Times New Roman" w:hAnsi="Times New Roman" w:cs="Times New Roman"/>
          <w:i/>
          <w:iCs/>
          <w:sz w:val="24"/>
          <w:szCs w:val="24"/>
        </w:rPr>
      </w:pPr>
      <w:r w:rsidRPr="00840E32">
        <w:rPr>
          <w:rFonts w:ascii="Times New Roman" w:hAnsi="Times New Roman" w:cs="Times New Roman"/>
          <w:sz w:val="24"/>
          <w:szCs w:val="24"/>
        </w:rPr>
        <w:t>hulladékgyűjtő udvaron</w:t>
      </w:r>
    </w:p>
    <w:p w:rsidR="00340CE1" w:rsidRPr="00840E32" w:rsidRDefault="00340CE1" w:rsidP="00340CE1">
      <w:pPr>
        <w:ind w:left="1418"/>
        <w:jc w:val="both"/>
        <w:rPr>
          <w:rFonts w:ascii="Times New Roman" w:hAnsi="Times New Roman" w:cs="Times New Roman"/>
          <w:i/>
          <w:iCs/>
          <w:sz w:val="24"/>
          <w:szCs w:val="24"/>
        </w:rPr>
      </w:pPr>
      <w:r w:rsidRPr="00840E32">
        <w:rPr>
          <w:rFonts w:ascii="Times New Roman" w:hAnsi="Times New Roman" w:cs="Times New Roman"/>
          <w:sz w:val="24"/>
          <w:szCs w:val="24"/>
        </w:rPr>
        <w:t>munkahelyi gyűjtőhelyen</w:t>
      </w:r>
    </w:p>
    <w:p w:rsidR="00340CE1" w:rsidRPr="00840E32" w:rsidRDefault="00340CE1" w:rsidP="00340CE1">
      <w:pPr>
        <w:ind w:left="1418"/>
        <w:jc w:val="both"/>
        <w:rPr>
          <w:rFonts w:ascii="Times New Roman" w:hAnsi="Times New Roman" w:cs="Times New Roman"/>
          <w:sz w:val="24"/>
          <w:szCs w:val="24"/>
        </w:rPr>
      </w:pPr>
      <w:r w:rsidRPr="00840E32">
        <w:rPr>
          <w:rFonts w:ascii="Times New Roman" w:hAnsi="Times New Roman" w:cs="Times New Roman"/>
          <w:sz w:val="24"/>
          <w:szCs w:val="24"/>
        </w:rPr>
        <w:t>üzemi gyűjtőhelyen</w:t>
      </w:r>
    </w:p>
    <w:p w:rsidR="00340CE1" w:rsidRPr="00840E32" w:rsidRDefault="00340CE1" w:rsidP="00340CE1">
      <w:pPr>
        <w:ind w:left="1418"/>
        <w:jc w:val="both"/>
        <w:rPr>
          <w:rFonts w:ascii="Times New Roman" w:hAnsi="Times New Roman" w:cs="Times New Roman"/>
          <w:sz w:val="24"/>
          <w:szCs w:val="24"/>
        </w:rPr>
      </w:pPr>
      <w:r w:rsidRPr="00840E32">
        <w:rPr>
          <w:rFonts w:ascii="Times New Roman" w:hAnsi="Times New Roman" w:cs="Times New Roman"/>
          <w:sz w:val="24"/>
          <w:szCs w:val="24"/>
        </w:rPr>
        <w:lastRenderedPageBreak/>
        <w:t>hulladékkezelő létesítményben</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Gyűjtőhelyek kialakítása, műszaki előírásai</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Veszélyes hulladék gyűjtésének szabályai</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Települési folyékony hulladék gyűjtése</w:t>
      </w:r>
    </w:p>
    <w:p w:rsidR="00340CE1" w:rsidRPr="00840E32" w:rsidRDefault="00340CE1" w:rsidP="00340CE1">
      <w:pPr>
        <w:ind w:left="1134"/>
        <w:jc w:val="both"/>
        <w:rPr>
          <w:rFonts w:ascii="Times New Roman" w:hAnsi="Times New Roman" w:cs="Times New Roman"/>
          <w:sz w:val="24"/>
          <w:szCs w:val="24"/>
        </w:rPr>
      </w:pPr>
    </w:p>
    <w:p w:rsidR="00340CE1" w:rsidRPr="00840E32" w:rsidRDefault="00340CE1" w:rsidP="00340CE1">
      <w:pPr>
        <w:widowControl w:val="0"/>
        <w:numPr>
          <w:ilvl w:val="2"/>
          <w:numId w:val="3"/>
        </w:numPr>
        <w:suppressAutoHyphens/>
        <w:rPr>
          <w:rFonts w:ascii="Times New Roman" w:hAnsi="Times New Roman" w:cs="Times New Roman"/>
          <w:b/>
          <w:bCs/>
          <w:i/>
          <w:iCs/>
          <w:kern w:val="1"/>
          <w:sz w:val="24"/>
          <w:szCs w:val="24"/>
          <w:lang w:eastAsia="hi-IN" w:bidi="hi-IN"/>
        </w:rPr>
      </w:pPr>
      <w:r w:rsidRPr="00840E32">
        <w:rPr>
          <w:rFonts w:ascii="Times New Roman" w:hAnsi="Times New Roman" w:cs="Times New Roman"/>
          <w:b/>
          <w:bCs/>
          <w:sz w:val="24"/>
          <w:szCs w:val="24"/>
        </w:rPr>
        <w:t>Hulladékszállítás</w:t>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00F22B51" w:rsidRPr="00840E32">
        <w:rPr>
          <w:rFonts w:ascii="Times New Roman" w:hAnsi="Times New Roman" w:cs="Times New Roman"/>
          <w:b/>
          <w:bCs/>
          <w:kern w:val="1"/>
          <w:sz w:val="24"/>
          <w:szCs w:val="24"/>
          <w:lang w:eastAsia="hi-IN" w:bidi="hi-IN"/>
        </w:rPr>
        <w:tab/>
      </w:r>
      <w:r w:rsidR="007E3301" w:rsidRPr="00840E32">
        <w:rPr>
          <w:rFonts w:ascii="Times New Roman" w:hAnsi="Times New Roman" w:cs="Times New Roman"/>
          <w:b/>
          <w:bCs/>
          <w:i/>
          <w:iCs/>
          <w:kern w:val="1"/>
          <w:sz w:val="24"/>
          <w:szCs w:val="24"/>
          <w:lang w:eastAsia="hi-IN" w:bidi="hi-IN"/>
        </w:rPr>
        <w:t>40</w:t>
      </w:r>
      <w:r w:rsidRPr="00840E32">
        <w:rPr>
          <w:rFonts w:ascii="Times New Roman" w:hAnsi="Times New Roman" w:cs="Times New Roman"/>
          <w:b/>
          <w:bCs/>
          <w:i/>
          <w:iCs/>
          <w:kern w:val="1"/>
          <w:sz w:val="24"/>
          <w:szCs w:val="24"/>
          <w:lang w:eastAsia="hi-IN" w:bidi="hi-IN"/>
        </w:rPr>
        <w:t xml:space="preserve"> óra</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Közszolgáltatás körébe tartozó hulladék szállításának szabályai</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Hulladékszállítás rendszerei: együtemű és kétütemű szállítás</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kern w:val="1"/>
          <w:sz w:val="24"/>
          <w:szCs w:val="24"/>
          <w:lang w:eastAsia="hi-IN" w:bidi="hi-IN"/>
        </w:rPr>
        <w:t>Átrakóállomás feladata, műszaki berendezései</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Elhordásos, pneumatikus és vízöblítéses szállítás jellemzői, alkalmazása</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Hulladékszállító járművek és követelményei:</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ab/>
        <w:t>szilárd hulladék szállításának járművei</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ab/>
        <w:t>folyékony hulladék szállításának járműve (szippantó autó felépítése, üzemeltetése, a szívatás technológiája)</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Veszélyes hulladék szállításának általános szabályai</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Gyűjtőjárattal történő szállítás szabályai</w:t>
      </w:r>
    </w:p>
    <w:p w:rsidR="00340CE1" w:rsidRPr="00840E32" w:rsidRDefault="00340CE1" w:rsidP="00340CE1">
      <w:pPr>
        <w:widowControl w:val="0"/>
        <w:suppressAutoHyphens/>
        <w:ind w:left="1092"/>
        <w:rPr>
          <w:rFonts w:ascii="Times New Roman" w:hAnsi="Times New Roman" w:cs="Times New Roman"/>
          <w:bCs/>
          <w:i/>
          <w:iCs/>
          <w:kern w:val="1"/>
          <w:sz w:val="24"/>
          <w:szCs w:val="24"/>
          <w:lang w:eastAsia="hi-IN" w:bidi="hi-IN"/>
        </w:rPr>
      </w:pPr>
    </w:p>
    <w:p w:rsidR="00340CE1" w:rsidRPr="00840E32" w:rsidRDefault="00340CE1" w:rsidP="00340CE1">
      <w:pPr>
        <w:widowControl w:val="0"/>
        <w:suppressAutoHyphens/>
        <w:ind w:left="384" w:firstLine="708"/>
        <w:rPr>
          <w:rFonts w:ascii="Times New Roman" w:hAnsi="Times New Roman" w:cs="Times New Roman"/>
          <w:b/>
          <w:kern w:val="1"/>
          <w:sz w:val="24"/>
          <w:szCs w:val="24"/>
          <w:lang w:eastAsia="hi-IN" w:bidi="hi-IN"/>
        </w:rPr>
      </w:pPr>
      <w:r w:rsidRPr="00840E32">
        <w:rPr>
          <w:rFonts w:ascii="Times New Roman" w:hAnsi="Times New Roman" w:cs="Times New Roman"/>
          <w:b/>
          <w:kern w:val="1"/>
          <w:sz w:val="24"/>
          <w:szCs w:val="24"/>
          <w:lang w:eastAsia="hi-IN" w:bidi="hi-IN"/>
        </w:rPr>
        <w:t>1.3.4. Hulla</w:t>
      </w:r>
      <w:r w:rsidR="007E3301" w:rsidRPr="00840E32">
        <w:rPr>
          <w:rFonts w:ascii="Times New Roman" w:hAnsi="Times New Roman" w:cs="Times New Roman"/>
          <w:b/>
          <w:kern w:val="1"/>
          <w:sz w:val="24"/>
          <w:szCs w:val="24"/>
          <w:lang w:eastAsia="hi-IN" w:bidi="hi-IN"/>
        </w:rPr>
        <w:t>dékfeldolgozás technológiái</w:t>
      </w:r>
      <w:r w:rsidR="007E3301" w:rsidRPr="00840E32">
        <w:rPr>
          <w:rFonts w:ascii="Times New Roman" w:hAnsi="Times New Roman" w:cs="Times New Roman"/>
          <w:b/>
          <w:kern w:val="1"/>
          <w:sz w:val="24"/>
          <w:szCs w:val="24"/>
          <w:lang w:eastAsia="hi-IN" w:bidi="hi-IN"/>
        </w:rPr>
        <w:tab/>
      </w:r>
      <w:r w:rsidR="007E3301" w:rsidRPr="00840E32">
        <w:rPr>
          <w:rFonts w:ascii="Times New Roman" w:hAnsi="Times New Roman" w:cs="Times New Roman"/>
          <w:b/>
          <w:kern w:val="1"/>
          <w:sz w:val="24"/>
          <w:szCs w:val="24"/>
          <w:lang w:eastAsia="hi-IN" w:bidi="hi-IN"/>
        </w:rPr>
        <w:tab/>
      </w:r>
      <w:r w:rsidR="007E3301" w:rsidRPr="00840E32">
        <w:rPr>
          <w:rFonts w:ascii="Times New Roman" w:hAnsi="Times New Roman" w:cs="Times New Roman"/>
          <w:b/>
          <w:kern w:val="1"/>
          <w:sz w:val="24"/>
          <w:szCs w:val="24"/>
          <w:lang w:eastAsia="hi-IN" w:bidi="hi-IN"/>
        </w:rPr>
        <w:tab/>
      </w:r>
      <w:r w:rsidR="00F22B51" w:rsidRPr="00840E32">
        <w:rPr>
          <w:rFonts w:ascii="Times New Roman" w:hAnsi="Times New Roman" w:cs="Times New Roman"/>
          <w:b/>
          <w:kern w:val="1"/>
          <w:sz w:val="24"/>
          <w:szCs w:val="24"/>
          <w:lang w:eastAsia="hi-IN" w:bidi="hi-IN"/>
        </w:rPr>
        <w:tab/>
      </w:r>
      <w:r w:rsidR="007E3301" w:rsidRPr="00840E32">
        <w:rPr>
          <w:rFonts w:ascii="Times New Roman" w:hAnsi="Times New Roman" w:cs="Times New Roman"/>
          <w:b/>
          <w:kern w:val="1"/>
          <w:sz w:val="24"/>
          <w:szCs w:val="24"/>
          <w:lang w:eastAsia="hi-IN" w:bidi="hi-IN"/>
        </w:rPr>
        <w:t>105</w:t>
      </w:r>
      <w:r w:rsidRPr="00840E32">
        <w:rPr>
          <w:rFonts w:ascii="Times New Roman" w:hAnsi="Times New Roman" w:cs="Times New Roman"/>
          <w:b/>
          <w:kern w:val="1"/>
          <w:sz w:val="24"/>
          <w:szCs w:val="24"/>
          <w:lang w:eastAsia="hi-IN" w:bidi="hi-IN"/>
        </w:rPr>
        <w:t xml:space="preserve"> óra</w:t>
      </w:r>
    </w:p>
    <w:p w:rsidR="00340CE1" w:rsidRPr="00840E32" w:rsidRDefault="00340CE1" w:rsidP="00340CE1">
      <w:pPr>
        <w:widowControl w:val="0"/>
        <w:suppressAutoHyphens/>
        <w:ind w:left="708" w:firstLine="426"/>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Hulladékhasznosítás folyamata, előnyei</w:t>
      </w:r>
    </w:p>
    <w:p w:rsidR="00340CE1" w:rsidRPr="00840E32" w:rsidRDefault="00340CE1" w:rsidP="00340CE1">
      <w:pPr>
        <w:widowControl w:val="0"/>
        <w:suppressAutoHyphens/>
        <w:ind w:left="1134"/>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Hulladékhasznosítás módjai (újrafeldolgozás, visszanyerés, energetikai hasznosítás)</w:t>
      </w:r>
    </w:p>
    <w:p w:rsidR="00340CE1" w:rsidRPr="00840E32" w:rsidRDefault="00340CE1" w:rsidP="00340CE1">
      <w:pPr>
        <w:widowControl w:val="0"/>
        <w:suppressAutoHyphens/>
        <w:ind w:firstLine="1134"/>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Előkezelés célja, eljárásai, berendezései</w:t>
      </w:r>
    </w:p>
    <w:p w:rsidR="00340CE1" w:rsidRPr="00840E32" w:rsidRDefault="00340CE1" w:rsidP="00340CE1">
      <w:pPr>
        <w:widowControl w:val="0"/>
        <w:suppressAutoHyphens/>
        <w:ind w:firstLine="1134"/>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Aprítás, rostálás, tömörítés, mosás-tisztítás, válogatás</w:t>
      </w:r>
    </w:p>
    <w:p w:rsidR="00340CE1" w:rsidRPr="00840E32" w:rsidRDefault="00340CE1" w:rsidP="00340CE1">
      <w:pPr>
        <w:widowControl w:val="0"/>
        <w:suppressAutoHyphens/>
        <w:ind w:left="708" w:firstLine="426"/>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Válogatóművek kialakítására vonatkozó műszaki előírások</w:t>
      </w:r>
    </w:p>
    <w:p w:rsidR="00340CE1" w:rsidRPr="00840E32" w:rsidRDefault="00340CE1" w:rsidP="00340CE1">
      <w:pPr>
        <w:widowControl w:val="0"/>
        <w:suppressAutoHyphens/>
        <w:ind w:left="708" w:firstLine="426"/>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Kézi és gépi válogatás</w:t>
      </w:r>
    </w:p>
    <w:p w:rsidR="00340CE1" w:rsidRPr="00840E32" w:rsidRDefault="00340CE1" w:rsidP="00340CE1">
      <w:pPr>
        <w:widowControl w:val="0"/>
        <w:suppressAutoHyphens/>
        <w:ind w:left="1416" w:hanging="282"/>
        <w:rPr>
          <w:rFonts w:ascii="Times New Roman" w:hAnsi="Times New Roman" w:cs="Times New Roman"/>
          <w:iCs/>
          <w:sz w:val="24"/>
          <w:szCs w:val="24"/>
        </w:rPr>
      </w:pPr>
      <w:r w:rsidRPr="00840E32">
        <w:rPr>
          <w:rFonts w:ascii="Times New Roman" w:hAnsi="Times New Roman" w:cs="Times New Roman"/>
          <w:kern w:val="1"/>
          <w:sz w:val="24"/>
          <w:szCs w:val="24"/>
          <w:lang w:eastAsia="hi-IN" w:bidi="hi-IN"/>
        </w:rPr>
        <w:t>Válogatóművek műszaki berendezései</w:t>
      </w:r>
    </w:p>
    <w:p w:rsidR="00340CE1" w:rsidRPr="00840E32" w:rsidRDefault="00340CE1" w:rsidP="00340CE1">
      <w:pPr>
        <w:widowControl w:val="0"/>
        <w:suppressAutoHyphens/>
        <w:ind w:left="1416" w:hanging="282"/>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Újrahasználat fogalma, újrahasználatra előkészítés</w:t>
      </w:r>
    </w:p>
    <w:p w:rsidR="00340CE1" w:rsidRPr="00840E32" w:rsidRDefault="00340CE1" w:rsidP="00340CE1">
      <w:pPr>
        <w:widowControl w:val="0"/>
        <w:suppressAutoHyphens/>
        <w:ind w:left="1416"/>
        <w:rPr>
          <w:rFonts w:ascii="Times New Roman" w:hAnsi="Times New Roman" w:cs="Times New Roman"/>
          <w:kern w:val="1"/>
          <w:sz w:val="24"/>
          <w:szCs w:val="24"/>
          <w:highlight w:val="yellow"/>
          <w:lang w:eastAsia="hi-IN" w:bidi="hi-IN"/>
        </w:rPr>
      </w:pPr>
    </w:p>
    <w:p w:rsidR="00340CE1" w:rsidRPr="00840E32" w:rsidRDefault="00340CE1" w:rsidP="00340CE1">
      <w:pPr>
        <w:widowControl w:val="0"/>
        <w:suppressAutoHyphens/>
        <w:ind w:left="426" w:firstLine="708"/>
        <w:rPr>
          <w:rFonts w:ascii="Times New Roman" w:hAnsi="Times New Roman" w:cs="Times New Roman"/>
          <w:b/>
          <w:kern w:val="1"/>
          <w:sz w:val="24"/>
          <w:szCs w:val="24"/>
          <w:lang w:eastAsia="hi-IN" w:bidi="hi-IN"/>
        </w:rPr>
      </w:pPr>
      <w:r w:rsidRPr="00840E32">
        <w:rPr>
          <w:rFonts w:ascii="Times New Roman" w:hAnsi="Times New Roman" w:cs="Times New Roman"/>
          <w:b/>
          <w:kern w:val="1"/>
          <w:sz w:val="24"/>
          <w:szCs w:val="24"/>
          <w:lang w:eastAsia="hi-IN" w:bidi="hi-IN"/>
        </w:rPr>
        <w:t>1.3.5.Hul</w:t>
      </w:r>
      <w:r w:rsidR="007E3301" w:rsidRPr="00840E32">
        <w:rPr>
          <w:rFonts w:ascii="Times New Roman" w:hAnsi="Times New Roman" w:cs="Times New Roman"/>
          <w:b/>
          <w:kern w:val="1"/>
          <w:sz w:val="24"/>
          <w:szCs w:val="24"/>
          <w:lang w:eastAsia="hi-IN" w:bidi="hi-IN"/>
        </w:rPr>
        <w:t>ladékszállítás dokumentumai</w:t>
      </w:r>
      <w:r w:rsidR="007E3301" w:rsidRPr="00840E32">
        <w:rPr>
          <w:rFonts w:ascii="Times New Roman" w:hAnsi="Times New Roman" w:cs="Times New Roman"/>
          <w:b/>
          <w:kern w:val="1"/>
          <w:sz w:val="24"/>
          <w:szCs w:val="24"/>
          <w:lang w:eastAsia="hi-IN" w:bidi="hi-IN"/>
        </w:rPr>
        <w:tab/>
      </w:r>
      <w:r w:rsidR="007E3301" w:rsidRPr="00840E32">
        <w:rPr>
          <w:rFonts w:ascii="Times New Roman" w:hAnsi="Times New Roman" w:cs="Times New Roman"/>
          <w:b/>
          <w:kern w:val="1"/>
          <w:sz w:val="24"/>
          <w:szCs w:val="24"/>
          <w:lang w:eastAsia="hi-IN" w:bidi="hi-IN"/>
        </w:rPr>
        <w:tab/>
      </w:r>
      <w:r w:rsidR="007E3301" w:rsidRPr="00840E32">
        <w:rPr>
          <w:rFonts w:ascii="Times New Roman" w:hAnsi="Times New Roman" w:cs="Times New Roman"/>
          <w:b/>
          <w:kern w:val="1"/>
          <w:sz w:val="24"/>
          <w:szCs w:val="24"/>
          <w:lang w:eastAsia="hi-IN" w:bidi="hi-IN"/>
        </w:rPr>
        <w:tab/>
      </w:r>
      <w:r w:rsidR="00F22B51" w:rsidRPr="00840E32">
        <w:rPr>
          <w:rFonts w:ascii="Times New Roman" w:hAnsi="Times New Roman" w:cs="Times New Roman"/>
          <w:b/>
          <w:kern w:val="1"/>
          <w:sz w:val="24"/>
          <w:szCs w:val="24"/>
          <w:lang w:eastAsia="hi-IN" w:bidi="hi-IN"/>
        </w:rPr>
        <w:tab/>
      </w:r>
      <w:r w:rsidR="007E3301" w:rsidRPr="00840E32">
        <w:rPr>
          <w:rFonts w:ascii="Times New Roman" w:hAnsi="Times New Roman" w:cs="Times New Roman"/>
          <w:b/>
          <w:kern w:val="1"/>
          <w:sz w:val="24"/>
          <w:szCs w:val="24"/>
          <w:lang w:eastAsia="hi-IN" w:bidi="hi-IN"/>
        </w:rPr>
        <w:t>70</w:t>
      </w:r>
      <w:r w:rsidRPr="00840E32">
        <w:rPr>
          <w:rFonts w:ascii="Times New Roman" w:hAnsi="Times New Roman" w:cs="Times New Roman"/>
          <w:b/>
          <w:kern w:val="1"/>
          <w:sz w:val="24"/>
          <w:szCs w:val="24"/>
          <w:lang w:eastAsia="hi-IN" w:bidi="hi-IN"/>
        </w:rPr>
        <w:t xml:space="preserve"> óra</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Alapdokumentumok: jogosítvány, forgalmi engedély, hulladékszállítási hatósági engedély, gyűjtési útvonal leírás</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Menetlevél, mérlegjegy, szállítólevél, („NV” bizonylat a nem veszélyes hulladékok átadásához)</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 xml:space="preserve">Veszélyes hulladék szállítás kísérő okmányai: „SZ” szállítási lap és „GY” gyűjtőjárat szállítási lap </w:t>
      </w:r>
    </w:p>
    <w:p w:rsidR="00340CE1" w:rsidRPr="00840E32" w:rsidRDefault="00340CE1" w:rsidP="00340CE1">
      <w:pPr>
        <w:ind w:left="1134"/>
        <w:jc w:val="both"/>
        <w:rPr>
          <w:rFonts w:ascii="Times New Roman" w:hAnsi="Times New Roman" w:cs="Times New Roman"/>
          <w:b/>
          <w:bCs/>
          <w:kern w:val="1"/>
          <w:sz w:val="24"/>
          <w:szCs w:val="24"/>
          <w:lang w:eastAsia="hi-IN" w:bidi="hi-IN"/>
        </w:rPr>
      </w:pPr>
      <w:r w:rsidRPr="00840E32">
        <w:rPr>
          <w:rFonts w:ascii="Times New Roman" w:hAnsi="Times New Roman" w:cs="Times New Roman"/>
          <w:sz w:val="24"/>
          <w:szCs w:val="24"/>
        </w:rPr>
        <w:t>ADR, a RID, az ADN hatálya alá tartozó veszélyes hulladékok</w:t>
      </w:r>
    </w:p>
    <w:p w:rsidR="00340CE1" w:rsidRPr="00840E32" w:rsidRDefault="00340CE1" w:rsidP="00340CE1">
      <w:pPr>
        <w:ind w:left="1134"/>
        <w:jc w:val="both"/>
        <w:rPr>
          <w:rFonts w:ascii="Times New Roman" w:hAnsi="Times New Roman" w:cs="Times New Roman"/>
          <w:b/>
          <w:bCs/>
          <w:kern w:val="1"/>
          <w:sz w:val="24"/>
          <w:szCs w:val="24"/>
          <w:lang w:eastAsia="hi-IN" w:bidi="hi-IN"/>
        </w:rPr>
      </w:pPr>
    </w:p>
    <w:p w:rsidR="00340CE1" w:rsidRPr="00840E32" w:rsidRDefault="00340CE1" w:rsidP="00340CE1">
      <w:pPr>
        <w:ind w:left="1134"/>
        <w:jc w:val="both"/>
        <w:rPr>
          <w:rFonts w:ascii="Times New Roman" w:hAnsi="Times New Roman" w:cs="Times New Roman"/>
          <w:bCs/>
          <w:kern w:val="1"/>
          <w:sz w:val="24"/>
          <w:szCs w:val="24"/>
          <w:lang w:eastAsia="hi-IN" w:bidi="hi-IN"/>
        </w:rPr>
      </w:pPr>
      <w:r w:rsidRPr="00840E32">
        <w:rPr>
          <w:rFonts w:ascii="Times New Roman" w:hAnsi="Times New Roman" w:cs="Times New Roman"/>
          <w:b/>
          <w:bCs/>
          <w:kern w:val="1"/>
          <w:sz w:val="24"/>
          <w:szCs w:val="24"/>
          <w:lang w:eastAsia="hi-IN" w:bidi="hi-IN"/>
        </w:rPr>
        <w:t xml:space="preserve">A képzés javasolt helyszíne: </w:t>
      </w:r>
      <w:r w:rsidRPr="00840E32">
        <w:rPr>
          <w:rFonts w:ascii="Times New Roman" w:hAnsi="Times New Roman" w:cs="Times New Roman"/>
          <w:bCs/>
          <w:kern w:val="1"/>
          <w:sz w:val="24"/>
          <w:szCs w:val="24"/>
          <w:lang w:eastAsia="hi-IN" w:bidi="hi-IN"/>
        </w:rPr>
        <w:t xml:space="preserve">tanterem </w:t>
      </w:r>
    </w:p>
    <w:p w:rsidR="00340CE1" w:rsidRPr="00840E32" w:rsidRDefault="00340CE1" w:rsidP="00340CE1">
      <w:pPr>
        <w:widowControl w:val="0"/>
        <w:suppressAutoHyphens/>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jc w:val="both"/>
        <w:rPr>
          <w:rFonts w:ascii="Times New Roman" w:hAnsi="Times New Roman" w:cs="Times New Roman"/>
          <w:b/>
          <w:bCs/>
          <w:i/>
          <w:iCs/>
          <w:kern w:val="1"/>
          <w:sz w:val="24"/>
          <w:szCs w:val="24"/>
          <w:lang w:eastAsia="hi-IN" w:bidi="hi-IN"/>
        </w:rPr>
      </w:pPr>
      <w:r w:rsidRPr="00840E32">
        <w:rPr>
          <w:rFonts w:ascii="Times New Roman" w:hAnsi="Times New Roman" w:cs="Times New Roman"/>
          <w:b/>
          <w:bCs/>
          <w:i/>
          <w:iCs/>
          <w:sz w:val="24"/>
          <w:szCs w:val="24"/>
        </w:rPr>
        <w:t>A tantárgy elsajátítása során alkalmazható sajátos módszerek, tanulói tevékenységformák (ajánlás)</w:t>
      </w:r>
    </w:p>
    <w:p w:rsidR="00340CE1" w:rsidRPr="00840E32" w:rsidRDefault="00340CE1" w:rsidP="00340CE1">
      <w:pPr>
        <w:widowControl w:val="0"/>
        <w:suppressAutoHyphens/>
        <w:ind w:left="546"/>
        <w:rPr>
          <w:rFonts w:ascii="Times New Roman" w:hAnsi="Times New Roman" w:cs="Times New Roman"/>
          <w:b/>
          <w:bCs/>
          <w:i/>
          <w:iCs/>
          <w:kern w:val="1"/>
          <w:sz w:val="24"/>
          <w:szCs w:val="24"/>
          <w:lang w:eastAsia="hi-IN" w:bidi="hi-IN"/>
        </w:rPr>
      </w:pPr>
    </w:p>
    <w:p w:rsidR="00340CE1" w:rsidRPr="00840E32" w:rsidRDefault="00340CE1" w:rsidP="00340CE1">
      <w:pPr>
        <w:widowControl w:val="0"/>
        <w:numPr>
          <w:ilvl w:val="2"/>
          <w:numId w:val="3"/>
        </w:numPr>
        <w:suppressAutoHyphens/>
        <w:jc w:val="both"/>
        <w:rPr>
          <w:rFonts w:ascii="Times New Roman" w:hAnsi="Times New Roman" w:cs="Times New Roman"/>
          <w:b/>
          <w:bCs/>
          <w:i/>
          <w:iCs/>
          <w:kern w:val="1"/>
          <w:sz w:val="24"/>
          <w:szCs w:val="24"/>
          <w:lang w:eastAsia="hi-IN" w:bidi="hi-IN"/>
        </w:rPr>
      </w:pPr>
      <w:r w:rsidRPr="00840E32">
        <w:rPr>
          <w:rFonts w:ascii="Times New Roman" w:hAnsi="Times New Roman" w:cs="Times New Roman"/>
          <w:b/>
          <w:bCs/>
          <w:i/>
          <w:iCs/>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40CE1" w:rsidRPr="00840E32" w:rsidTr="000E2A8A">
        <w:trPr>
          <w:jc w:val="center"/>
        </w:trPr>
        <w:tc>
          <w:tcPr>
            <w:tcW w:w="994"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Sorszám</w:t>
            </w:r>
          </w:p>
        </w:tc>
        <w:tc>
          <w:tcPr>
            <w:tcW w:w="2800"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 xml:space="preserve">Alkalmazott oktatási </w:t>
            </w:r>
          </w:p>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módszer neve</w:t>
            </w:r>
          </w:p>
        </w:tc>
        <w:tc>
          <w:tcPr>
            <w:tcW w:w="2835" w:type="dxa"/>
            <w:gridSpan w:val="3"/>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A tanulói tevékenység szervezeti kerete</w:t>
            </w:r>
          </w:p>
        </w:tc>
        <w:tc>
          <w:tcPr>
            <w:tcW w:w="2659"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Alkalmazandó eszközök és felszerelések (SZVK 6. pont lebontása, pontosítása)</w:t>
            </w:r>
          </w:p>
        </w:tc>
      </w:tr>
      <w:tr w:rsidR="00340CE1" w:rsidRPr="00840E32" w:rsidTr="000E2A8A">
        <w:trPr>
          <w:jc w:val="center"/>
        </w:trPr>
        <w:tc>
          <w:tcPr>
            <w:tcW w:w="994" w:type="dxa"/>
            <w:vMerge/>
            <w:vAlign w:val="center"/>
          </w:tcPr>
          <w:p w:rsidR="00340CE1" w:rsidRPr="00840E32" w:rsidRDefault="00340CE1" w:rsidP="000E2A8A">
            <w:pPr>
              <w:jc w:val="center"/>
              <w:rPr>
                <w:rFonts w:ascii="Times New Roman" w:hAnsi="Times New Roman" w:cs="Times New Roman"/>
                <w:b/>
                <w:bCs/>
                <w:sz w:val="20"/>
                <w:szCs w:val="20"/>
              </w:rPr>
            </w:pPr>
          </w:p>
        </w:tc>
        <w:tc>
          <w:tcPr>
            <w:tcW w:w="2800" w:type="dxa"/>
            <w:vMerge/>
            <w:vAlign w:val="center"/>
          </w:tcPr>
          <w:p w:rsidR="00340CE1" w:rsidRPr="00840E32" w:rsidRDefault="00340CE1" w:rsidP="000E2A8A">
            <w:pPr>
              <w:rPr>
                <w:rFonts w:ascii="Times New Roman" w:hAnsi="Times New Roman" w:cs="Times New Roman"/>
                <w:b/>
                <w:bCs/>
                <w:sz w:val="20"/>
                <w:szCs w:val="20"/>
              </w:rPr>
            </w:pPr>
          </w:p>
        </w:tc>
        <w:tc>
          <w:tcPr>
            <w:tcW w:w="945" w:type="dxa"/>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egyéni</w:t>
            </w:r>
          </w:p>
        </w:tc>
        <w:tc>
          <w:tcPr>
            <w:tcW w:w="945" w:type="dxa"/>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csoport</w:t>
            </w:r>
          </w:p>
        </w:tc>
        <w:tc>
          <w:tcPr>
            <w:tcW w:w="945" w:type="dxa"/>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osztály</w:t>
            </w:r>
          </w:p>
        </w:tc>
        <w:tc>
          <w:tcPr>
            <w:tcW w:w="2659" w:type="dxa"/>
            <w:vMerge/>
            <w:vAlign w:val="center"/>
          </w:tcPr>
          <w:p w:rsidR="00340CE1" w:rsidRPr="00840E32" w:rsidRDefault="00340CE1" w:rsidP="000E2A8A">
            <w:pPr>
              <w:jc w:val="center"/>
              <w:rPr>
                <w:rFonts w:ascii="Times New Roman" w:hAnsi="Times New Roman" w:cs="Times New Roman"/>
                <w:b/>
                <w:bCs/>
                <w:sz w:val="20"/>
                <w:szCs w:val="20"/>
              </w:rPr>
            </w:pP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1.1</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Magyarázat</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1.2.</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Elbeszélés</w:t>
            </w: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1.3.</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Kiselőadás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1.4.</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Megbeszélés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lastRenderedPageBreak/>
              <w:t>1.5.</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Szemléltetés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1.6.</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Projekt</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1.7.</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Kooperatív tanulás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1.8.</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Házi feladat</w:t>
            </w: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bl>
    <w:p w:rsidR="00340CE1" w:rsidRPr="00840E32" w:rsidRDefault="00340CE1" w:rsidP="00340CE1">
      <w:pPr>
        <w:widowControl w:val="0"/>
        <w:suppressAutoHyphens/>
        <w:ind w:left="1812"/>
        <w:rPr>
          <w:rFonts w:ascii="Times New Roman" w:hAnsi="Times New Roman" w:cs="Times New Roman"/>
          <w:b/>
          <w:bCs/>
          <w:i/>
          <w:iCs/>
          <w:sz w:val="24"/>
          <w:szCs w:val="24"/>
        </w:rPr>
      </w:pPr>
    </w:p>
    <w:p w:rsidR="00340CE1" w:rsidRPr="00840E32" w:rsidRDefault="00340CE1" w:rsidP="00340CE1">
      <w:pPr>
        <w:widowControl w:val="0"/>
        <w:numPr>
          <w:ilvl w:val="2"/>
          <w:numId w:val="3"/>
        </w:numPr>
        <w:suppressAutoHyphens/>
        <w:jc w:val="both"/>
        <w:rPr>
          <w:rFonts w:ascii="Times New Roman" w:hAnsi="Times New Roman" w:cs="Times New Roman"/>
          <w:b/>
          <w:bCs/>
          <w:i/>
          <w:iCs/>
          <w:sz w:val="24"/>
          <w:szCs w:val="24"/>
        </w:rPr>
      </w:pPr>
      <w:r w:rsidRPr="00840E32">
        <w:rPr>
          <w:rFonts w:ascii="Times New Roman" w:hAnsi="Times New Roman" w:cs="Times New Roman"/>
          <w:b/>
          <w:bCs/>
          <w:i/>
          <w:iCs/>
          <w:sz w:val="24"/>
          <w:szCs w:val="24"/>
        </w:rPr>
        <w:t xml:space="preserve">A tantárgy elsajátítása során alkalmazható tanulói tevékenységformák (ajánlás) </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40CE1" w:rsidRPr="00840E32" w:rsidTr="000E2A8A">
        <w:trPr>
          <w:cantSplit/>
          <w:trHeight w:val="921"/>
          <w:jc w:val="center"/>
        </w:trPr>
        <w:tc>
          <w:tcPr>
            <w:tcW w:w="828"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Sor-szám</w:t>
            </w:r>
          </w:p>
        </w:tc>
        <w:tc>
          <w:tcPr>
            <w:tcW w:w="3621"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Tanulói tevékenységforma</w:t>
            </w:r>
          </w:p>
        </w:tc>
        <w:tc>
          <w:tcPr>
            <w:tcW w:w="2370" w:type="dxa"/>
            <w:gridSpan w:val="3"/>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Tanulói tevékenység szervezési kerete</w:t>
            </w:r>
          </w:p>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(differenciálási módok)</w:t>
            </w:r>
          </w:p>
        </w:tc>
        <w:tc>
          <w:tcPr>
            <w:tcW w:w="2190"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Alkalmazandó eszközök és felszerelések (SZVK 6. pont lebontása, pontosítása)</w:t>
            </w:r>
          </w:p>
        </w:tc>
      </w:tr>
      <w:tr w:rsidR="00340CE1" w:rsidRPr="00840E32" w:rsidTr="000E2A8A">
        <w:trPr>
          <w:cantSplit/>
          <w:trHeight w:val="1076"/>
          <w:jc w:val="center"/>
        </w:trPr>
        <w:tc>
          <w:tcPr>
            <w:tcW w:w="828" w:type="dxa"/>
            <w:vMerge/>
            <w:vAlign w:val="center"/>
          </w:tcPr>
          <w:p w:rsidR="00340CE1" w:rsidRPr="00840E32" w:rsidRDefault="00340CE1" w:rsidP="000E2A8A">
            <w:pPr>
              <w:jc w:val="center"/>
              <w:rPr>
                <w:rFonts w:ascii="Times New Roman" w:hAnsi="Times New Roman" w:cs="Times New Roman"/>
                <w:b/>
                <w:bCs/>
                <w:sz w:val="20"/>
                <w:szCs w:val="20"/>
              </w:rPr>
            </w:pPr>
          </w:p>
        </w:tc>
        <w:tc>
          <w:tcPr>
            <w:tcW w:w="3621" w:type="dxa"/>
            <w:vMerge/>
            <w:vAlign w:val="center"/>
          </w:tcPr>
          <w:p w:rsidR="00340CE1" w:rsidRPr="00840E32" w:rsidRDefault="00340CE1" w:rsidP="000E2A8A">
            <w:pPr>
              <w:rPr>
                <w:rFonts w:ascii="Times New Roman" w:hAnsi="Times New Roman" w:cs="Times New Roman"/>
                <w:b/>
                <w:bCs/>
                <w:sz w:val="20"/>
                <w:szCs w:val="20"/>
              </w:rPr>
            </w:pPr>
          </w:p>
        </w:tc>
        <w:tc>
          <w:tcPr>
            <w:tcW w:w="809" w:type="dxa"/>
            <w:textDirection w:val="btLr"/>
            <w:vAlign w:val="center"/>
          </w:tcPr>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Egyéni</w:t>
            </w:r>
          </w:p>
        </w:tc>
        <w:tc>
          <w:tcPr>
            <w:tcW w:w="798" w:type="dxa"/>
            <w:textDirection w:val="btLr"/>
            <w:vAlign w:val="center"/>
          </w:tcPr>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Csoport-</w:t>
            </w:r>
          </w:p>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bontás</w:t>
            </w:r>
          </w:p>
        </w:tc>
        <w:tc>
          <w:tcPr>
            <w:tcW w:w="763" w:type="dxa"/>
            <w:textDirection w:val="btLr"/>
            <w:vAlign w:val="center"/>
          </w:tcPr>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Osztály-</w:t>
            </w:r>
          </w:p>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keret</w:t>
            </w:r>
          </w:p>
        </w:tc>
        <w:tc>
          <w:tcPr>
            <w:tcW w:w="2190" w:type="dxa"/>
            <w:vMerge/>
            <w:vAlign w:val="center"/>
          </w:tcPr>
          <w:p w:rsidR="00340CE1" w:rsidRPr="00840E32" w:rsidRDefault="00340CE1" w:rsidP="000E2A8A">
            <w:pPr>
              <w:jc w:val="center"/>
              <w:rPr>
                <w:rFonts w:ascii="Times New Roman" w:hAnsi="Times New Roman" w:cs="Times New Roman"/>
                <w:b/>
                <w:bCs/>
                <w:sz w:val="20"/>
                <w:szCs w:val="20"/>
              </w:rPr>
            </w:pPr>
          </w:p>
        </w:tc>
      </w:tr>
      <w:tr w:rsidR="00340CE1" w:rsidRPr="00840E32" w:rsidTr="000E2A8A">
        <w:trPr>
          <w:jc w:val="center"/>
        </w:trPr>
        <w:tc>
          <w:tcPr>
            <w:tcW w:w="828" w:type="dxa"/>
            <w:shd w:val="clear" w:color="auto" w:fill="D9D9D9"/>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1.</w:t>
            </w:r>
          </w:p>
        </w:tc>
        <w:tc>
          <w:tcPr>
            <w:tcW w:w="3621" w:type="dxa"/>
            <w:shd w:val="clear" w:color="auto" w:fill="D9D9D9"/>
            <w:vAlign w:val="center"/>
          </w:tcPr>
          <w:p w:rsidR="00340CE1" w:rsidRPr="00840E32" w:rsidRDefault="00340CE1" w:rsidP="000E2A8A">
            <w:pPr>
              <w:rPr>
                <w:rFonts w:ascii="Times New Roman" w:hAnsi="Times New Roman" w:cs="Times New Roman"/>
                <w:b/>
                <w:bCs/>
                <w:sz w:val="20"/>
                <w:szCs w:val="20"/>
              </w:rPr>
            </w:pPr>
            <w:r w:rsidRPr="00840E32">
              <w:rPr>
                <w:rFonts w:ascii="Times New Roman" w:hAnsi="Times New Roman" w:cs="Times New Roman"/>
                <w:b/>
                <w:bCs/>
                <w:sz w:val="20"/>
                <w:szCs w:val="20"/>
              </w:rPr>
              <w:t>Információ feldolgozó tevékenységek</w:t>
            </w:r>
          </w:p>
        </w:tc>
        <w:tc>
          <w:tcPr>
            <w:tcW w:w="809"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1.1.</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Olvasott szöveg feladattal vezetett feldolgozása</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1.2.</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Hallott szöveg feladattal vezetett feldolgozása</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p>
        </w:tc>
        <w:tc>
          <w:tcPr>
            <w:tcW w:w="763"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190" w:type="dxa"/>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1.3.</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Információk feladattal vezetett rendszerezése</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0E2A8A">
        <w:trPr>
          <w:jc w:val="center"/>
        </w:trPr>
        <w:tc>
          <w:tcPr>
            <w:tcW w:w="828" w:type="dxa"/>
            <w:shd w:val="clear" w:color="auto" w:fill="D9D9D9"/>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2.</w:t>
            </w:r>
          </w:p>
        </w:tc>
        <w:tc>
          <w:tcPr>
            <w:tcW w:w="3621" w:type="dxa"/>
            <w:shd w:val="clear" w:color="auto" w:fill="D9D9D9"/>
            <w:vAlign w:val="center"/>
          </w:tcPr>
          <w:p w:rsidR="00340CE1" w:rsidRPr="00840E32" w:rsidRDefault="00340CE1" w:rsidP="000E2A8A">
            <w:pPr>
              <w:rPr>
                <w:rFonts w:ascii="Times New Roman" w:hAnsi="Times New Roman" w:cs="Times New Roman"/>
                <w:b/>
                <w:bCs/>
                <w:sz w:val="20"/>
                <w:szCs w:val="20"/>
              </w:rPr>
            </w:pPr>
            <w:r w:rsidRPr="00840E32">
              <w:rPr>
                <w:rFonts w:ascii="Times New Roman" w:hAnsi="Times New Roman" w:cs="Times New Roman"/>
                <w:b/>
                <w:bCs/>
                <w:sz w:val="20"/>
                <w:szCs w:val="20"/>
              </w:rPr>
              <w:t>Ismeretalkalmazási gyakorló tevékenységek, feladatok</w:t>
            </w:r>
          </w:p>
        </w:tc>
        <w:tc>
          <w:tcPr>
            <w:tcW w:w="809"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2.1.</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Leírás készítése</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p>
        </w:tc>
        <w:tc>
          <w:tcPr>
            <w:tcW w:w="763"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2.2.</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Válaszolás írásban mondatszintű kérdésekre</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p>
        </w:tc>
        <w:tc>
          <w:tcPr>
            <w:tcW w:w="763"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2.3.</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Szöveges előadás egyéni felkészüléssel</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2.4.</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Tapasztalatok utólagos ismertetése szóban</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p>
        </w:tc>
        <w:tc>
          <w:tcPr>
            <w:tcW w:w="763"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2.5.</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Tapasztalatok helyszíni ismertetése szóban</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p>
        </w:tc>
        <w:tc>
          <w:tcPr>
            <w:tcW w:w="763"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shd w:val="clear" w:color="auto" w:fill="D9D9D9"/>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3.</w:t>
            </w:r>
          </w:p>
        </w:tc>
        <w:tc>
          <w:tcPr>
            <w:tcW w:w="3621" w:type="dxa"/>
            <w:shd w:val="clear" w:color="auto" w:fill="D9D9D9"/>
            <w:vAlign w:val="center"/>
          </w:tcPr>
          <w:p w:rsidR="00340CE1" w:rsidRPr="00840E32" w:rsidRDefault="00340CE1" w:rsidP="000E2A8A">
            <w:pPr>
              <w:rPr>
                <w:rFonts w:ascii="Times New Roman" w:hAnsi="Times New Roman" w:cs="Times New Roman"/>
                <w:b/>
                <w:bCs/>
                <w:sz w:val="20"/>
                <w:szCs w:val="20"/>
              </w:rPr>
            </w:pPr>
            <w:r w:rsidRPr="00840E32">
              <w:rPr>
                <w:rFonts w:ascii="Times New Roman" w:hAnsi="Times New Roman" w:cs="Times New Roman"/>
                <w:b/>
                <w:bCs/>
                <w:sz w:val="20"/>
                <w:szCs w:val="20"/>
              </w:rPr>
              <w:t>Csoportos munkaformák körében</w:t>
            </w:r>
          </w:p>
        </w:tc>
        <w:tc>
          <w:tcPr>
            <w:tcW w:w="809"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3.1.</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Feladattal vezetett kiscsoportos szövegfeldolgozás</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3.2</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Kiscsoportos szakmai munkavégzés irányítással</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3.3.</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Csoportos helyzetgyakorlat</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bl>
    <w:p w:rsidR="00340CE1" w:rsidRPr="00840E32" w:rsidRDefault="00340CE1" w:rsidP="00340CE1">
      <w:pPr>
        <w:widowControl w:val="0"/>
        <w:suppressAutoHyphens/>
        <w:ind w:left="792"/>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ind w:hanging="682"/>
        <w:jc w:val="both"/>
        <w:rPr>
          <w:rFonts w:ascii="Times New Roman" w:hAnsi="Times New Roman" w:cs="Times New Roman"/>
          <w:sz w:val="24"/>
          <w:szCs w:val="24"/>
        </w:rPr>
      </w:pPr>
      <w:r w:rsidRPr="00840E32">
        <w:rPr>
          <w:rFonts w:ascii="Times New Roman" w:hAnsi="Times New Roman" w:cs="Times New Roman"/>
          <w:b/>
          <w:bCs/>
          <w:kern w:val="1"/>
          <w:sz w:val="24"/>
          <w:szCs w:val="24"/>
          <w:lang w:eastAsia="hi-IN" w:bidi="hi-IN"/>
        </w:rPr>
        <w:t>A tantárgy értékelésének módja</w:t>
      </w:r>
    </w:p>
    <w:p w:rsidR="00340CE1" w:rsidRPr="00840E32" w:rsidRDefault="00340CE1" w:rsidP="00340CE1">
      <w:pPr>
        <w:widowControl w:val="0"/>
        <w:suppressAutoHyphens/>
        <w:ind w:left="426"/>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nemzeti köznevelésről szóló 2011. évi CXC. törvény 54. § (2) a) pontja szerinti értékeléssel.</w:t>
      </w:r>
    </w:p>
    <w:p w:rsidR="00340CE1" w:rsidRPr="00840E32" w:rsidRDefault="00340CE1" w:rsidP="00340CE1">
      <w:pPr>
        <w:widowControl w:val="0"/>
        <w:suppressAutoHyphens/>
        <w:ind w:left="546"/>
        <w:jc w:val="both"/>
        <w:rPr>
          <w:rFonts w:ascii="Times New Roman" w:hAnsi="Times New Roman" w:cs="Times New Roman"/>
          <w:kern w:val="1"/>
          <w:sz w:val="24"/>
          <w:szCs w:val="24"/>
          <w:lang w:eastAsia="hi-IN" w:bidi="hi-IN"/>
        </w:rPr>
      </w:pPr>
    </w:p>
    <w:p w:rsidR="00340CE1" w:rsidRPr="00840E32" w:rsidRDefault="00340CE1" w:rsidP="00340CE1">
      <w:pPr>
        <w:widowControl w:val="0"/>
        <w:suppressAutoHyphens/>
        <w:ind w:left="546"/>
        <w:jc w:val="both"/>
        <w:rPr>
          <w:rFonts w:ascii="Times New Roman" w:hAnsi="Times New Roman" w:cs="Times New Roman"/>
          <w:kern w:val="1"/>
          <w:sz w:val="24"/>
          <w:szCs w:val="24"/>
          <w:lang w:eastAsia="hi-IN" w:bidi="hi-IN"/>
        </w:rPr>
      </w:pPr>
    </w:p>
    <w:p w:rsidR="00340CE1" w:rsidRPr="00840E32" w:rsidRDefault="00340CE1" w:rsidP="00340CE1">
      <w:pPr>
        <w:pStyle w:val="Listaszerbekezds"/>
        <w:widowControl w:val="0"/>
        <w:numPr>
          <w:ilvl w:val="0"/>
          <w:numId w:val="3"/>
        </w:numPr>
        <w:suppressAutoHyphens/>
        <w:spacing w:after="0" w:line="240" w:lineRule="auto"/>
        <w:ind w:hanging="136"/>
        <w:rPr>
          <w:rFonts w:ascii="Times New Roman" w:hAnsi="Times New Roman" w:cs="Times New Roman"/>
          <w:b/>
          <w:bCs/>
          <w:vanish/>
          <w:kern w:val="1"/>
          <w:sz w:val="24"/>
          <w:szCs w:val="24"/>
          <w:lang w:eastAsia="hi-IN" w:bidi="hi-IN"/>
        </w:rPr>
      </w:pPr>
      <w:r w:rsidRPr="00840E32">
        <w:rPr>
          <w:rFonts w:ascii="Times New Roman" w:hAnsi="Times New Roman" w:cs="Times New Roman"/>
          <w:b/>
          <w:bCs/>
          <w:sz w:val="24"/>
          <w:szCs w:val="24"/>
        </w:rPr>
        <w:t>Munkabiztonság tantárgy</w:t>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Pr="00840E32">
        <w:rPr>
          <w:rFonts w:ascii="Times New Roman" w:hAnsi="Times New Roman" w:cs="Times New Roman"/>
          <w:kern w:val="1"/>
          <w:sz w:val="24"/>
          <w:szCs w:val="24"/>
          <w:lang w:eastAsia="hi-IN" w:bidi="hi-IN"/>
        </w:rPr>
        <w:tab/>
      </w:r>
      <w:r w:rsidR="00F22B51" w:rsidRPr="00840E32">
        <w:rPr>
          <w:rFonts w:ascii="Times New Roman" w:hAnsi="Times New Roman" w:cs="Times New Roman"/>
          <w:kern w:val="1"/>
          <w:sz w:val="24"/>
          <w:szCs w:val="24"/>
          <w:lang w:eastAsia="hi-IN" w:bidi="hi-IN"/>
        </w:rPr>
        <w:tab/>
      </w:r>
      <w:r w:rsidR="007E3301" w:rsidRPr="00840E32">
        <w:rPr>
          <w:rFonts w:ascii="Times New Roman" w:hAnsi="Times New Roman" w:cs="Times New Roman"/>
          <w:b/>
          <w:bCs/>
          <w:kern w:val="1"/>
          <w:sz w:val="24"/>
          <w:szCs w:val="24"/>
          <w:lang w:eastAsia="hi-IN" w:bidi="hi-IN"/>
        </w:rPr>
        <w:t>142</w:t>
      </w:r>
      <w:r w:rsidRPr="00840E32">
        <w:rPr>
          <w:rFonts w:ascii="Times New Roman" w:hAnsi="Times New Roman" w:cs="Times New Roman"/>
          <w:b/>
          <w:bCs/>
          <w:kern w:val="1"/>
          <w:sz w:val="24"/>
          <w:szCs w:val="24"/>
          <w:lang w:eastAsia="hi-IN" w:bidi="hi-IN"/>
        </w:rPr>
        <w:t xml:space="preserve"> óra</w:t>
      </w:r>
    </w:p>
    <w:p w:rsidR="00340CE1" w:rsidRPr="00840E32" w:rsidRDefault="00340CE1" w:rsidP="00340CE1">
      <w:pPr>
        <w:pStyle w:val="Listaszerbekezds"/>
        <w:widowControl w:val="0"/>
        <w:suppressAutoHyphens/>
        <w:spacing w:after="0" w:line="240" w:lineRule="auto"/>
        <w:ind w:left="420"/>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ind w:hanging="540"/>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A tantárgy tanításának célja</w:t>
      </w:r>
    </w:p>
    <w:p w:rsidR="00340CE1" w:rsidRPr="00840E32" w:rsidRDefault="00340CE1" w:rsidP="00340CE1">
      <w:pPr>
        <w:pStyle w:val="Listaszerbekezds"/>
        <w:widowControl w:val="0"/>
        <w:suppressAutoHyphens/>
        <w:spacing w:after="0" w:line="240" w:lineRule="auto"/>
        <w:ind w:left="420"/>
        <w:jc w:val="both"/>
        <w:rPr>
          <w:rFonts w:ascii="Times New Roman" w:hAnsi="Times New Roman" w:cs="Times New Roman"/>
          <w:b/>
          <w:bCs/>
          <w:kern w:val="1"/>
          <w:sz w:val="24"/>
          <w:szCs w:val="24"/>
          <w:lang w:eastAsia="hi-IN" w:bidi="hi-IN"/>
        </w:rPr>
      </w:pPr>
      <w:r w:rsidRPr="00840E32">
        <w:rPr>
          <w:rFonts w:ascii="Times New Roman" w:hAnsi="Times New Roman" w:cs="Times New Roman"/>
          <w:sz w:val="24"/>
          <w:szCs w:val="24"/>
        </w:rPr>
        <w:t xml:space="preserve">A Munkabiztonság tantárgy tanításának célja, hogy a tanulók megismerjék a biztonságos munkavégzés személyi és tárgyi feltételeit, a munkaeszközök üzemeltetésének biztonsági követelményeit. </w:t>
      </w:r>
      <w:r w:rsidR="00F22B51" w:rsidRPr="00840E32">
        <w:rPr>
          <w:rFonts w:ascii="Times New Roman" w:hAnsi="Times New Roman" w:cs="Times New Roman"/>
          <w:sz w:val="24"/>
          <w:szCs w:val="24"/>
        </w:rPr>
        <w:t>További cél</w:t>
      </w:r>
      <w:r w:rsidRPr="00840E32">
        <w:rPr>
          <w:rFonts w:ascii="Times New Roman" w:hAnsi="Times New Roman" w:cs="Times New Roman"/>
          <w:sz w:val="24"/>
          <w:szCs w:val="24"/>
        </w:rPr>
        <w:t>, hogy a tanulók a szakterületüknek megfelelően alkalmasak legyenek a munkavédelmi, környezetvédelmi és tűzvédelmi faladatok ellátására. Önállóan, rendszersze</w:t>
      </w:r>
      <w:r w:rsidR="00F22B51" w:rsidRPr="00840E32">
        <w:rPr>
          <w:rFonts w:ascii="Times New Roman" w:hAnsi="Times New Roman" w:cs="Times New Roman"/>
          <w:sz w:val="24"/>
          <w:szCs w:val="24"/>
        </w:rPr>
        <w:t xml:space="preserve">rűen alkalmazzák ismereteiket. </w:t>
      </w:r>
      <w:r w:rsidRPr="00840E32">
        <w:rPr>
          <w:rFonts w:ascii="Times New Roman" w:hAnsi="Times New Roman" w:cs="Times New Roman"/>
          <w:sz w:val="24"/>
          <w:szCs w:val="24"/>
        </w:rPr>
        <w:t>A tanulók ismerjék és tudják alkalmazni a biztonságtechnika követelményeit, az egyéni egészségvédelem alapjait.</w:t>
      </w:r>
    </w:p>
    <w:p w:rsidR="00340CE1" w:rsidRPr="00840E32" w:rsidRDefault="00340CE1" w:rsidP="00340CE1">
      <w:pPr>
        <w:widowControl w:val="0"/>
        <w:suppressAutoHyphens/>
        <w:jc w:val="both"/>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sz w:val="24"/>
          <w:szCs w:val="24"/>
        </w:rPr>
        <w:lastRenderedPageBreak/>
        <w:t>Kapcsolódó</w:t>
      </w:r>
      <w:r w:rsidRPr="00840E32">
        <w:rPr>
          <w:rFonts w:ascii="Times New Roman" w:hAnsi="Times New Roman" w:cs="Times New Roman"/>
          <w:b/>
          <w:bCs/>
          <w:kern w:val="1"/>
          <w:sz w:val="24"/>
          <w:szCs w:val="24"/>
          <w:lang w:eastAsia="hi-IN" w:bidi="hi-IN"/>
        </w:rPr>
        <w:t xml:space="preserve"> közismereti, szakmai tartalmak</w:t>
      </w:r>
    </w:p>
    <w:p w:rsidR="00340CE1" w:rsidRPr="00840E32" w:rsidRDefault="00340CE1" w:rsidP="00340CE1">
      <w:pPr>
        <w:widowControl w:val="0"/>
        <w:numPr>
          <w:ilvl w:val="0"/>
          <w:numId w:val="11"/>
        </w:numPr>
        <w:suppressAutoHyphens/>
        <w:jc w:val="both"/>
        <w:rPr>
          <w:rFonts w:ascii="Times New Roman" w:hAnsi="Times New Roman" w:cs="Times New Roman"/>
          <w:kern w:val="2"/>
          <w:sz w:val="24"/>
          <w:szCs w:val="24"/>
          <w:lang w:eastAsia="hi-IN" w:bidi="hi-IN"/>
        </w:rPr>
      </w:pPr>
    </w:p>
    <w:p w:rsidR="00340CE1" w:rsidRPr="00840E32" w:rsidRDefault="00340CE1" w:rsidP="00340CE1">
      <w:pPr>
        <w:widowControl w:val="0"/>
        <w:suppressAutoHyphens/>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Témakörök</w:t>
      </w:r>
    </w:p>
    <w:p w:rsidR="00340CE1" w:rsidRPr="00840E32" w:rsidRDefault="00340CE1" w:rsidP="00340CE1">
      <w:pPr>
        <w:widowControl w:val="0"/>
        <w:suppressAutoHyphens/>
        <w:rPr>
          <w:rFonts w:ascii="Times New Roman" w:hAnsi="Times New Roman" w:cs="Times New Roman"/>
          <w:b/>
          <w:bCs/>
          <w:kern w:val="1"/>
          <w:sz w:val="24"/>
          <w:szCs w:val="24"/>
          <w:lang w:eastAsia="hi-IN" w:bidi="hi-IN"/>
        </w:rPr>
      </w:pPr>
    </w:p>
    <w:p w:rsidR="00340CE1" w:rsidRPr="00840E32" w:rsidRDefault="00340CE1" w:rsidP="00340CE1">
      <w:pPr>
        <w:widowControl w:val="0"/>
        <w:numPr>
          <w:ilvl w:val="2"/>
          <w:numId w:val="3"/>
        </w:numPr>
        <w:suppressAutoHyphens/>
        <w:ind w:left="1134"/>
        <w:jc w:val="both"/>
        <w:rPr>
          <w:rFonts w:ascii="Times New Roman" w:hAnsi="Times New Roman" w:cs="Times New Roman"/>
          <w:b/>
          <w:kern w:val="1"/>
          <w:sz w:val="24"/>
          <w:szCs w:val="24"/>
          <w:lang w:eastAsia="hi-IN" w:bidi="hi-IN"/>
        </w:rPr>
      </w:pPr>
      <w:r w:rsidRPr="00840E32">
        <w:rPr>
          <w:rFonts w:ascii="Times New Roman" w:hAnsi="Times New Roman" w:cs="Times New Roman"/>
          <w:b/>
          <w:bCs/>
          <w:kern w:val="1"/>
          <w:sz w:val="24"/>
          <w:szCs w:val="24"/>
          <w:lang w:eastAsia="hi-IN" w:bidi="hi-IN"/>
        </w:rPr>
        <w:t>Munka- és tűzvédelem alapjai</w:t>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00F22B51" w:rsidRPr="00840E32">
        <w:rPr>
          <w:rFonts w:ascii="Times New Roman" w:hAnsi="Times New Roman" w:cs="Times New Roman"/>
          <w:b/>
          <w:bCs/>
          <w:kern w:val="1"/>
          <w:sz w:val="24"/>
          <w:szCs w:val="24"/>
          <w:lang w:eastAsia="hi-IN" w:bidi="hi-IN"/>
        </w:rPr>
        <w:tab/>
      </w:r>
      <w:r w:rsidR="007E3301" w:rsidRPr="00840E32">
        <w:rPr>
          <w:rFonts w:ascii="Times New Roman" w:hAnsi="Times New Roman" w:cs="Times New Roman"/>
          <w:b/>
          <w:bCs/>
          <w:kern w:val="1"/>
          <w:sz w:val="24"/>
          <w:szCs w:val="24"/>
          <w:lang w:eastAsia="hi-IN" w:bidi="hi-IN"/>
        </w:rPr>
        <w:t>36</w:t>
      </w:r>
      <w:r w:rsidRPr="00840E32">
        <w:rPr>
          <w:rFonts w:ascii="Times New Roman" w:hAnsi="Times New Roman" w:cs="Times New Roman"/>
          <w:b/>
          <w:bCs/>
          <w:kern w:val="1"/>
          <w:sz w:val="24"/>
          <w:szCs w:val="24"/>
          <w:lang w:eastAsia="hi-IN" w:bidi="hi-IN"/>
        </w:rPr>
        <w:t xml:space="preserve"> óra</w:t>
      </w:r>
    </w:p>
    <w:p w:rsidR="00340CE1" w:rsidRPr="00840E32" w:rsidRDefault="00340CE1" w:rsidP="00340CE1">
      <w:pPr>
        <w:widowControl w:val="0"/>
        <w:suppressAutoHyphens/>
        <w:spacing w:line="276" w:lineRule="auto"/>
        <w:ind w:left="1134"/>
        <w:jc w:val="both"/>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Munkavédelem fogalma, területei</w:t>
      </w:r>
    </w:p>
    <w:p w:rsidR="00340CE1" w:rsidRPr="00840E32" w:rsidRDefault="00340CE1" w:rsidP="00F22B51">
      <w:pPr>
        <w:widowControl w:val="0"/>
        <w:suppressAutoHyphens/>
        <w:spacing w:line="276" w:lineRule="auto"/>
        <w:ind w:firstLine="1134"/>
        <w:rPr>
          <w:rFonts w:ascii="Times New Roman" w:hAnsi="Times New Roman" w:cs="Times New Roman"/>
          <w:bCs/>
          <w:sz w:val="24"/>
          <w:szCs w:val="24"/>
        </w:rPr>
      </w:pPr>
      <w:r w:rsidRPr="00840E32">
        <w:rPr>
          <w:rFonts w:ascii="Times New Roman" w:hAnsi="Times New Roman" w:cs="Times New Roman"/>
          <w:bCs/>
          <w:sz w:val="24"/>
          <w:szCs w:val="24"/>
        </w:rPr>
        <w:t>A munkáltató munkavédelmi feladatai</w:t>
      </w:r>
    </w:p>
    <w:p w:rsidR="00340CE1" w:rsidRPr="00840E32" w:rsidRDefault="00340CE1" w:rsidP="00F22B51">
      <w:pPr>
        <w:widowControl w:val="0"/>
        <w:suppressAutoHyphens/>
        <w:spacing w:line="276" w:lineRule="auto"/>
        <w:ind w:left="708" w:firstLine="426"/>
        <w:rPr>
          <w:rFonts w:ascii="Times New Roman" w:hAnsi="Times New Roman" w:cs="Times New Roman"/>
          <w:bCs/>
          <w:sz w:val="24"/>
          <w:szCs w:val="24"/>
        </w:rPr>
      </w:pPr>
      <w:r w:rsidRPr="00840E32">
        <w:rPr>
          <w:rFonts w:ascii="Times New Roman" w:hAnsi="Times New Roman" w:cs="Times New Roman"/>
          <w:bCs/>
          <w:sz w:val="24"/>
          <w:szCs w:val="24"/>
        </w:rPr>
        <w:t>Az egészséges és biztonságos munkakörülmények</w:t>
      </w:r>
    </w:p>
    <w:p w:rsidR="00340CE1" w:rsidRPr="00840E32" w:rsidRDefault="00340CE1" w:rsidP="00F22B51">
      <w:pPr>
        <w:widowControl w:val="0"/>
        <w:suppressAutoHyphens/>
        <w:spacing w:line="276" w:lineRule="auto"/>
        <w:ind w:firstLine="1134"/>
        <w:rPr>
          <w:rFonts w:ascii="Times New Roman" w:hAnsi="Times New Roman" w:cs="Times New Roman"/>
          <w:bCs/>
          <w:sz w:val="24"/>
          <w:szCs w:val="24"/>
        </w:rPr>
      </w:pPr>
      <w:r w:rsidRPr="00840E32">
        <w:rPr>
          <w:rFonts w:ascii="Times New Roman" w:hAnsi="Times New Roman" w:cs="Times New Roman"/>
          <w:bCs/>
          <w:sz w:val="24"/>
          <w:szCs w:val="24"/>
        </w:rPr>
        <w:t xml:space="preserve">A munkavállalók kötelmei és jogai </w:t>
      </w:r>
    </w:p>
    <w:p w:rsidR="00340CE1" w:rsidRPr="00840E32" w:rsidRDefault="00340CE1" w:rsidP="00F22B51">
      <w:pPr>
        <w:widowControl w:val="0"/>
        <w:suppressAutoHyphens/>
        <w:spacing w:line="276" w:lineRule="auto"/>
        <w:ind w:firstLine="1134"/>
        <w:rPr>
          <w:rFonts w:ascii="Times New Roman" w:hAnsi="Times New Roman" w:cs="Times New Roman"/>
          <w:bCs/>
          <w:kern w:val="1"/>
          <w:sz w:val="24"/>
          <w:szCs w:val="24"/>
          <w:lang w:eastAsia="hi-IN" w:bidi="hi-IN"/>
        </w:rPr>
      </w:pPr>
      <w:r w:rsidRPr="00840E32">
        <w:rPr>
          <w:rFonts w:ascii="Times New Roman" w:hAnsi="Times New Roman" w:cs="Times New Roman"/>
          <w:bCs/>
          <w:sz w:val="24"/>
          <w:szCs w:val="24"/>
        </w:rPr>
        <w:t>Magatartási szabályok, követelmények</w:t>
      </w:r>
    </w:p>
    <w:p w:rsidR="00340CE1" w:rsidRPr="00840E32" w:rsidRDefault="00340CE1" w:rsidP="00340CE1">
      <w:pPr>
        <w:widowControl w:val="0"/>
        <w:suppressAutoHyphens/>
        <w:spacing w:line="276" w:lineRule="auto"/>
        <w:ind w:left="1134"/>
        <w:jc w:val="both"/>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Tiltó és rendelkező jelek</w:t>
      </w:r>
    </w:p>
    <w:p w:rsidR="00340CE1" w:rsidRPr="00840E32" w:rsidRDefault="00340CE1" w:rsidP="00340CE1">
      <w:pPr>
        <w:widowControl w:val="0"/>
        <w:suppressAutoHyphens/>
        <w:spacing w:line="276" w:lineRule="auto"/>
        <w:ind w:left="1134"/>
        <w:jc w:val="both"/>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Veszélyforrások, veszélyes anyagok</w:t>
      </w:r>
    </w:p>
    <w:p w:rsidR="00340CE1" w:rsidRPr="00840E3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840E32">
        <w:rPr>
          <w:rFonts w:ascii="Times New Roman" w:hAnsi="Times New Roman" w:cs="Times New Roman"/>
          <w:bCs/>
          <w:kern w:val="1"/>
          <w:sz w:val="24"/>
          <w:szCs w:val="24"/>
          <w:lang w:eastAsia="hi-IN" w:bidi="hi-IN"/>
        </w:rPr>
        <w:t>Anyagok és készítmények tűz- és robbanásveszélyesség szerinti osztályozása, figyelmeztető jelek</w:t>
      </w:r>
    </w:p>
    <w:p w:rsidR="00340CE1" w:rsidRPr="00840E32" w:rsidRDefault="0026473F" w:rsidP="00340CE1">
      <w:pPr>
        <w:widowControl w:val="0"/>
        <w:suppressAutoHyphens/>
        <w:spacing w:line="276" w:lineRule="auto"/>
        <w:ind w:left="1134"/>
        <w:jc w:val="both"/>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A tűzvédelem</w:t>
      </w:r>
      <w:r w:rsidR="00340CE1" w:rsidRPr="00840E32">
        <w:rPr>
          <w:rFonts w:ascii="Times New Roman" w:hAnsi="Times New Roman" w:cs="Times New Roman"/>
          <w:bCs/>
          <w:kern w:val="1"/>
          <w:sz w:val="24"/>
          <w:szCs w:val="24"/>
          <w:lang w:eastAsia="hi-IN" w:bidi="hi-IN"/>
        </w:rPr>
        <w:t xml:space="preserve"> </w:t>
      </w:r>
      <w:r w:rsidRPr="00840E32">
        <w:rPr>
          <w:rFonts w:ascii="Times New Roman" w:hAnsi="Times New Roman" w:cs="Times New Roman"/>
          <w:bCs/>
          <w:kern w:val="1"/>
          <w:sz w:val="24"/>
          <w:szCs w:val="24"/>
          <w:lang w:eastAsia="hi-IN" w:bidi="hi-IN"/>
        </w:rPr>
        <w:t>fogalma</w:t>
      </w:r>
    </w:p>
    <w:p w:rsidR="00340CE1" w:rsidRPr="00840E3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Alapvető tűzvédelmi tudnivalók</w:t>
      </w:r>
    </w:p>
    <w:p w:rsidR="00340CE1" w:rsidRPr="00840E3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tűz keletkezésének feltételei</w:t>
      </w:r>
    </w:p>
    <w:p w:rsidR="00340CE1" w:rsidRPr="00840E3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Tűzveszélyességi osztályok</w:t>
      </w:r>
    </w:p>
    <w:p w:rsidR="00340CE1" w:rsidRPr="00840E3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Tűzmegelőzés</w:t>
      </w:r>
    </w:p>
    <w:p w:rsidR="00340CE1" w:rsidRPr="00840E3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 xml:space="preserve">Tűzoltás szabályai, tűzoltó anyagok </w:t>
      </w:r>
    </w:p>
    <w:p w:rsidR="00340CE1" w:rsidRPr="00840E3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Tűzoltó készülékek és használatuk</w:t>
      </w:r>
    </w:p>
    <w:p w:rsidR="00340CE1" w:rsidRPr="00840E3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Tűzvédelmi tájékoztató jelek</w:t>
      </w:r>
    </w:p>
    <w:p w:rsidR="00340CE1" w:rsidRPr="00840E3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Tűz jelzése, bejelentése</w:t>
      </w:r>
    </w:p>
    <w:p w:rsidR="00340CE1" w:rsidRPr="00840E3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p>
    <w:p w:rsidR="00340CE1" w:rsidRPr="00840E32" w:rsidRDefault="00340CE1" w:rsidP="00340CE1">
      <w:pPr>
        <w:widowControl w:val="0"/>
        <w:numPr>
          <w:ilvl w:val="2"/>
          <w:numId w:val="3"/>
        </w:numPr>
        <w:suppressAutoHyphens/>
        <w:rPr>
          <w:rFonts w:ascii="Times New Roman" w:hAnsi="Times New Roman" w:cs="Times New Roman"/>
          <w:b/>
          <w:bCs/>
          <w:sz w:val="24"/>
          <w:szCs w:val="24"/>
        </w:rPr>
      </w:pPr>
      <w:r w:rsidRPr="00840E32">
        <w:rPr>
          <w:rFonts w:ascii="Times New Roman" w:hAnsi="Times New Roman" w:cs="Times New Roman"/>
          <w:b/>
          <w:bCs/>
          <w:sz w:val="24"/>
          <w:szCs w:val="24"/>
        </w:rPr>
        <w:t>Munkabalesetek, foglalkoz</w:t>
      </w:r>
      <w:r w:rsidR="007E3301" w:rsidRPr="00840E32">
        <w:rPr>
          <w:rFonts w:ascii="Times New Roman" w:hAnsi="Times New Roman" w:cs="Times New Roman"/>
          <w:b/>
          <w:bCs/>
          <w:sz w:val="24"/>
          <w:szCs w:val="24"/>
        </w:rPr>
        <w:t>ási megbetegedések</w:t>
      </w:r>
      <w:r w:rsidR="007E3301" w:rsidRPr="00840E32">
        <w:rPr>
          <w:rFonts w:ascii="Times New Roman" w:hAnsi="Times New Roman" w:cs="Times New Roman"/>
          <w:b/>
          <w:bCs/>
          <w:sz w:val="24"/>
          <w:szCs w:val="24"/>
        </w:rPr>
        <w:tab/>
      </w:r>
      <w:r w:rsidR="007E3301" w:rsidRPr="00840E32">
        <w:rPr>
          <w:rFonts w:ascii="Times New Roman" w:hAnsi="Times New Roman" w:cs="Times New Roman"/>
          <w:b/>
          <w:bCs/>
          <w:sz w:val="24"/>
          <w:szCs w:val="24"/>
        </w:rPr>
        <w:tab/>
        <w:t>36</w:t>
      </w:r>
      <w:r w:rsidRPr="00840E32">
        <w:rPr>
          <w:rFonts w:ascii="Times New Roman" w:hAnsi="Times New Roman" w:cs="Times New Roman"/>
          <w:b/>
          <w:bCs/>
          <w:sz w:val="24"/>
          <w:szCs w:val="24"/>
        </w:rPr>
        <w:t xml:space="preserve"> óra</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 xml:space="preserve">Baleset, munkabaleset, üzemi baleset </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Teendők munkabaleset során</w:t>
      </w:r>
    </w:p>
    <w:p w:rsidR="00340CE1" w:rsidRPr="00840E32" w:rsidRDefault="00340CE1" w:rsidP="00340CE1">
      <w:pPr>
        <w:widowControl w:val="0"/>
        <w:suppressAutoHyphens/>
        <w:ind w:left="1092"/>
        <w:rPr>
          <w:rFonts w:ascii="Times New Roman" w:hAnsi="Times New Roman" w:cs="Times New Roman"/>
          <w:bCs/>
          <w:sz w:val="24"/>
          <w:szCs w:val="24"/>
        </w:rPr>
      </w:pPr>
      <w:r w:rsidRPr="00840E32">
        <w:rPr>
          <w:rFonts w:ascii="Times New Roman" w:hAnsi="Times New Roman" w:cs="Times New Roman"/>
          <w:bCs/>
          <w:sz w:val="24"/>
          <w:szCs w:val="24"/>
        </w:rPr>
        <w:t>Foglalkozási ártalmak:</w:t>
      </w:r>
    </w:p>
    <w:p w:rsidR="00340CE1" w:rsidRPr="00840E32" w:rsidRDefault="00340CE1" w:rsidP="00340CE1">
      <w:pPr>
        <w:widowControl w:val="0"/>
        <w:suppressAutoHyphens/>
        <w:ind w:left="1134" w:firstLine="426"/>
        <w:rPr>
          <w:rFonts w:ascii="Times New Roman" w:hAnsi="Times New Roman" w:cs="Times New Roman"/>
          <w:bCs/>
          <w:sz w:val="24"/>
          <w:szCs w:val="24"/>
        </w:rPr>
      </w:pPr>
      <w:r w:rsidRPr="00840E32">
        <w:rPr>
          <w:rFonts w:ascii="Times New Roman" w:hAnsi="Times New Roman" w:cs="Times New Roman"/>
          <w:bCs/>
          <w:sz w:val="24"/>
          <w:szCs w:val="24"/>
        </w:rPr>
        <w:t xml:space="preserve">fizikai terhelés, fizikai ártalmak </w:t>
      </w:r>
    </w:p>
    <w:p w:rsidR="00340CE1" w:rsidRPr="00840E32" w:rsidRDefault="00340CE1" w:rsidP="00340CE1">
      <w:pPr>
        <w:widowControl w:val="0"/>
        <w:suppressAutoHyphens/>
        <w:ind w:left="1134" w:firstLine="426"/>
        <w:rPr>
          <w:rFonts w:ascii="Times New Roman" w:hAnsi="Times New Roman" w:cs="Times New Roman"/>
          <w:bCs/>
          <w:sz w:val="24"/>
          <w:szCs w:val="24"/>
        </w:rPr>
      </w:pPr>
      <w:r w:rsidRPr="00840E32">
        <w:rPr>
          <w:rFonts w:ascii="Times New Roman" w:hAnsi="Times New Roman" w:cs="Times New Roman"/>
          <w:bCs/>
          <w:sz w:val="24"/>
          <w:szCs w:val="24"/>
        </w:rPr>
        <w:t xml:space="preserve">zajártalom </w:t>
      </w:r>
    </w:p>
    <w:p w:rsidR="00340CE1" w:rsidRPr="00840E32" w:rsidRDefault="00340CE1" w:rsidP="00340CE1">
      <w:pPr>
        <w:widowControl w:val="0"/>
        <w:suppressAutoHyphens/>
        <w:ind w:left="1134" w:firstLine="426"/>
        <w:rPr>
          <w:rFonts w:ascii="Times New Roman" w:hAnsi="Times New Roman" w:cs="Times New Roman"/>
          <w:bCs/>
          <w:sz w:val="24"/>
          <w:szCs w:val="24"/>
        </w:rPr>
      </w:pPr>
      <w:r w:rsidRPr="00840E32">
        <w:rPr>
          <w:rFonts w:ascii="Times New Roman" w:hAnsi="Times New Roman" w:cs="Times New Roman"/>
          <w:bCs/>
          <w:sz w:val="24"/>
          <w:szCs w:val="24"/>
        </w:rPr>
        <w:t xml:space="preserve">rezgések </w:t>
      </w:r>
    </w:p>
    <w:p w:rsidR="00340CE1" w:rsidRPr="00840E32" w:rsidRDefault="00340CE1" w:rsidP="00340CE1">
      <w:pPr>
        <w:widowControl w:val="0"/>
        <w:suppressAutoHyphens/>
        <w:ind w:left="1134" w:firstLine="426"/>
        <w:rPr>
          <w:rFonts w:ascii="Times New Roman" w:hAnsi="Times New Roman" w:cs="Times New Roman"/>
          <w:bCs/>
          <w:sz w:val="24"/>
          <w:szCs w:val="24"/>
        </w:rPr>
      </w:pPr>
      <w:r w:rsidRPr="00840E32">
        <w:rPr>
          <w:rFonts w:ascii="Times New Roman" w:hAnsi="Times New Roman" w:cs="Times New Roman"/>
          <w:bCs/>
          <w:sz w:val="24"/>
          <w:szCs w:val="24"/>
        </w:rPr>
        <w:t>fertőzési ártalmak</w:t>
      </w:r>
    </w:p>
    <w:p w:rsidR="00340CE1" w:rsidRPr="00840E32" w:rsidRDefault="00340CE1" w:rsidP="00340CE1">
      <w:pPr>
        <w:widowControl w:val="0"/>
        <w:suppressAutoHyphens/>
        <w:ind w:left="1134" w:firstLine="426"/>
        <w:rPr>
          <w:rFonts w:ascii="Times New Roman" w:hAnsi="Times New Roman" w:cs="Times New Roman"/>
          <w:bCs/>
          <w:sz w:val="24"/>
          <w:szCs w:val="24"/>
        </w:rPr>
      </w:pPr>
      <w:r w:rsidRPr="00840E32">
        <w:rPr>
          <w:rFonts w:ascii="Times New Roman" w:hAnsi="Times New Roman" w:cs="Times New Roman"/>
          <w:bCs/>
          <w:sz w:val="24"/>
          <w:szCs w:val="24"/>
        </w:rPr>
        <w:t>por ártalmak</w:t>
      </w:r>
    </w:p>
    <w:p w:rsidR="00340CE1" w:rsidRPr="00840E32" w:rsidRDefault="00340CE1" w:rsidP="0026473F">
      <w:pPr>
        <w:widowControl w:val="0"/>
        <w:suppressAutoHyphens/>
        <w:ind w:firstLine="1134"/>
        <w:rPr>
          <w:rFonts w:ascii="Times New Roman" w:hAnsi="Times New Roman" w:cs="Times New Roman"/>
          <w:bCs/>
          <w:sz w:val="24"/>
          <w:szCs w:val="24"/>
        </w:rPr>
      </w:pPr>
      <w:r w:rsidRPr="00840E32">
        <w:rPr>
          <w:rFonts w:ascii="Times New Roman" w:hAnsi="Times New Roman" w:cs="Times New Roman"/>
          <w:bCs/>
          <w:sz w:val="24"/>
          <w:szCs w:val="24"/>
        </w:rPr>
        <w:t xml:space="preserve">Foglalkozási betegségek </w:t>
      </w:r>
    </w:p>
    <w:p w:rsidR="00340CE1" w:rsidRPr="00840E32" w:rsidRDefault="00340CE1" w:rsidP="0026473F">
      <w:pPr>
        <w:widowControl w:val="0"/>
        <w:suppressAutoHyphens/>
        <w:ind w:left="708" w:firstLine="426"/>
        <w:rPr>
          <w:rFonts w:ascii="Times New Roman" w:hAnsi="Times New Roman" w:cs="Times New Roman"/>
          <w:bCs/>
          <w:sz w:val="24"/>
          <w:szCs w:val="24"/>
        </w:rPr>
      </w:pPr>
      <w:r w:rsidRPr="00840E32">
        <w:rPr>
          <w:rFonts w:ascii="Times New Roman" w:hAnsi="Times New Roman" w:cs="Times New Roman"/>
          <w:bCs/>
          <w:sz w:val="24"/>
          <w:szCs w:val="24"/>
        </w:rPr>
        <w:t>Munkaköri orvosi alkalmassági vizsgálatok</w:t>
      </w:r>
    </w:p>
    <w:p w:rsidR="00340CE1" w:rsidRPr="00840E32" w:rsidRDefault="00340CE1" w:rsidP="0026473F">
      <w:pPr>
        <w:widowControl w:val="0"/>
        <w:suppressAutoHyphens/>
        <w:ind w:firstLine="1134"/>
        <w:rPr>
          <w:rFonts w:ascii="Times New Roman" w:hAnsi="Times New Roman" w:cs="Times New Roman"/>
          <w:bCs/>
          <w:sz w:val="24"/>
          <w:szCs w:val="24"/>
        </w:rPr>
      </w:pPr>
      <w:r w:rsidRPr="00840E32">
        <w:rPr>
          <w:rFonts w:ascii="Times New Roman" w:hAnsi="Times New Roman" w:cs="Times New Roman"/>
          <w:bCs/>
          <w:sz w:val="24"/>
          <w:szCs w:val="24"/>
        </w:rPr>
        <w:t>Elsősegélynyújtás:</w:t>
      </w:r>
    </w:p>
    <w:p w:rsidR="00340CE1" w:rsidRPr="00840E32" w:rsidRDefault="00340CE1" w:rsidP="0026473F">
      <w:pPr>
        <w:widowControl w:val="0"/>
        <w:suppressAutoHyphens/>
        <w:ind w:firstLine="1560"/>
        <w:rPr>
          <w:rFonts w:ascii="Times New Roman" w:hAnsi="Times New Roman" w:cs="Times New Roman"/>
          <w:bCs/>
          <w:sz w:val="24"/>
          <w:szCs w:val="24"/>
        </w:rPr>
      </w:pPr>
      <w:r w:rsidRPr="00840E32">
        <w:rPr>
          <w:rFonts w:ascii="Times New Roman" w:hAnsi="Times New Roman" w:cs="Times New Roman"/>
          <w:bCs/>
          <w:sz w:val="24"/>
          <w:szCs w:val="24"/>
        </w:rPr>
        <w:t>segélynyújtás sorrendje</w:t>
      </w:r>
    </w:p>
    <w:p w:rsidR="00340CE1" w:rsidRPr="00840E32" w:rsidRDefault="00340CE1" w:rsidP="0026473F">
      <w:pPr>
        <w:widowControl w:val="0"/>
        <w:suppressAutoHyphens/>
        <w:ind w:firstLine="1560"/>
        <w:rPr>
          <w:rFonts w:ascii="Times New Roman" w:hAnsi="Times New Roman" w:cs="Times New Roman"/>
          <w:bCs/>
          <w:sz w:val="24"/>
          <w:szCs w:val="24"/>
        </w:rPr>
      </w:pPr>
      <w:r w:rsidRPr="00840E32">
        <w:rPr>
          <w:rFonts w:ascii="Times New Roman" w:hAnsi="Times New Roman" w:cs="Times New Roman"/>
          <w:bCs/>
          <w:sz w:val="24"/>
          <w:szCs w:val="24"/>
        </w:rPr>
        <w:t>segélynyújtás szimbólumai</w:t>
      </w:r>
    </w:p>
    <w:p w:rsidR="00340CE1" w:rsidRPr="00840E32" w:rsidRDefault="00340CE1" w:rsidP="0026473F">
      <w:pPr>
        <w:widowControl w:val="0"/>
        <w:suppressAutoHyphens/>
        <w:ind w:firstLine="1560"/>
        <w:rPr>
          <w:rFonts w:ascii="Times New Roman" w:hAnsi="Times New Roman" w:cs="Times New Roman"/>
          <w:bCs/>
          <w:sz w:val="24"/>
          <w:szCs w:val="24"/>
        </w:rPr>
      </w:pPr>
      <w:r w:rsidRPr="00840E32">
        <w:rPr>
          <w:rFonts w:ascii="Times New Roman" w:hAnsi="Times New Roman" w:cs="Times New Roman"/>
          <w:bCs/>
          <w:sz w:val="24"/>
          <w:szCs w:val="24"/>
        </w:rPr>
        <w:t>segélynyújtás lépései: felismerés, segélyhívás, segélynyújtás</w:t>
      </w:r>
    </w:p>
    <w:p w:rsidR="00340CE1" w:rsidRPr="00840E32" w:rsidRDefault="00340CE1" w:rsidP="0026473F">
      <w:pPr>
        <w:widowControl w:val="0"/>
        <w:suppressAutoHyphens/>
        <w:ind w:firstLine="1560"/>
        <w:rPr>
          <w:rFonts w:ascii="Times New Roman" w:hAnsi="Times New Roman" w:cs="Times New Roman"/>
          <w:bCs/>
          <w:sz w:val="24"/>
          <w:szCs w:val="24"/>
        </w:rPr>
      </w:pPr>
      <w:r w:rsidRPr="00840E32">
        <w:rPr>
          <w:rFonts w:ascii="Times New Roman" w:hAnsi="Times New Roman" w:cs="Times New Roman"/>
          <w:bCs/>
          <w:sz w:val="24"/>
          <w:szCs w:val="24"/>
        </w:rPr>
        <w:t>eszméletlen beteg ellátása, sérülések ellátása</w:t>
      </w:r>
    </w:p>
    <w:p w:rsidR="00340CE1" w:rsidRPr="00840E32" w:rsidRDefault="00340CE1" w:rsidP="00340CE1">
      <w:pPr>
        <w:widowControl w:val="0"/>
        <w:suppressAutoHyphens/>
        <w:ind w:left="1812"/>
        <w:rPr>
          <w:rFonts w:ascii="Times New Roman" w:hAnsi="Times New Roman" w:cs="Times New Roman"/>
          <w:kern w:val="1"/>
          <w:sz w:val="24"/>
          <w:szCs w:val="24"/>
          <w:lang w:eastAsia="hi-IN" w:bidi="hi-IN"/>
        </w:rPr>
      </w:pPr>
      <w:r w:rsidRPr="00840E32">
        <w:rPr>
          <w:rFonts w:ascii="Times New Roman" w:hAnsi="Times New Roman" w:cs="Times New Roman"/>
          <w:bCs/>
          <w:kern w:val="1"/>
          <w:sz w:val="24"/>
          <w:szCs w:val="24"/>
          <w:lang w:eastAsia="hi-IN" w:bidi="hi-IN"/>
        </w:rPr>
        <w:tab/>
      </w:r>
      <w:r w:rsidRPr="00840E32">
        <w:rPr>
          <w:rFonts w:ascii="Times New Roman" w:hAnsi="Times New Roman" w:cs="Times New Roman"/>
          <w:bCs/>
          <w:kern w:val="1"/>
          <w:sz w:val="24"/>
          <w:szCs w:val="24"/>
          <w:lang w:eastAsia="hi-IN" w:bidi="hi-IN"/>
        </w:rPr>
        <w:tab/>
      </w:r>
      <w:r w:rsidRPr="00840E32">
        <w:rPr>
          <w:rFonts w:ascii="Times New Roman" w:hAnsi="Times New Roman" w:cs="Times New Roman"/>
          <w:bCs/>
          <w:kern w:val="1"/>
          <w:sz w:val="24"/>
          <w:szCs w:val="24"/>
          <w:lang w:eastAsia="hi-IN" w:bidi="hi-IN"/>
        </w:rPr>
        <w:tab/>
      </w:r>
    </w:p>
    <w:p w:rsidR="00340CE1" w:rsidRPr="00840E32" w:rsidRDefault="00340CE1" w:rsidP="00340CE1">
      <w:pPr>
        <w:widowControl w:val="0"/>
        <w:numPr>
          <w:ilvl w:val="2"/>
          <w:numId w:val="3"/>
        </w:numPr>
        <w:suppressAutoHyphens/>
        <w:rPr>
          <w:rFonts w:ascii="Times New Roman" w:hAnsi="Times New Roman" w:cs="Times New Roman"/>
          <w:b/>
          <w:kern w:val="1"/>
          <w:sz w:val="24"/>
          <w:szCs w:val="24"/>
          <w:lang w:eastAsia="hi-IN" w:bidi="hi-IN"/>
        </w:rPr>
      </w:pPr>
      <w:r w:rsidRPr="00840E32">
        <w:rPr>
          <w:rFonts w:ascii="Times New Roman" w:hAnsi="Times New Roman" w:cs="Times New Roman"/>
          <w:b/>
          <w:bCs/>
          <w:sz w:val="24"/>
          <w:szCs w:val="24"/>
        </w:rPr>
        <w:t xml:space="preserve">Hulladékgyűjtés és </w:t>
      </w:r>
      <w:r w:rsidR="007E3301" w:rsidRPr="00840E32">
        <w:rPr>
          <w:rFonts w:ascii="Times New Roman" w:hAnsi="Times New Roman" w:cs="Times New Roman"/>
          <w:b/>
          <w:bCs/>
          <w:sz w:val="24"/>
          <w:szCs w:val="24"/>
        </w:rPr>
        <w:t>szállítás biztonságtechnikája</w:t>
      </w:r>
      <w:r w:rsidR="007E3301" w:rsidRPr="00840E32">
        <w:rPr>
          <w:rFonts w:ascii="Times New Roman" w:hAnsi="Times New Roman" w:cs="Times New Roman"/>
          <w:b/>
          <w:bCs/>
          <w:sz w:val="24"/>
          <w:szCs w:val="24"/>
        </w:rPr>
        <w:tab/>
        <w:t>70</w:t>
      </w:r>
      <w:r w:rsidRPr="00840E32">
        <w:rPr>
          <w:rFonts w:ascii="Times New Roman" w:hAnsi="Times New Roman" w:cs="Times New Roman"/>
          <w:b/>
          <w:bCs/>
          <w:sz w:val="24"/>
          <w:szCs w:val="24"/>
        </w:rPr>
        <w:t xml:space="preserve"> óra</w:t>
      </w:r>
      <w:r w:rsidRPr="00840E32">
        <w:rPr>
          <w:rFonts w:ascii="Times New Roman" w:hAnsi="Times New Roman" w:cs="Times New Roman"/>
          <w:b/>
          <w:bCs/>
          <w:kern w:val="1"/>
          <w:sz w:val="24"/>
          <w:szCs w:val="24"/>
          <w:lang w:eastAsia="hi-IN" w:bidi="hi-IN"/>
        </w:rPr>
        <w:tab/>
      </w:r>
    </w:p>
    <w:p w:rsidR="00340CE1" w:rsidRPr="00840E32" w:rsidRDefault="00340CE1" w:rsidP="00340CE1">
      <w:pPr>
        <w:widowControl w:val="0"/>
        <w:suppressAutoHyphens/>
        <w:ind w:left="708" w:firstLine="285"/>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Veszélyforrások hulladékbegyűjtés és szállítás során</w:t>
      </w:r>
    </w:p>
    <w:p w:rsidR="00340CE1" w:rsidRPr="00840E32" w:rsidRDefault="00340CE1" w:rsidP="00340CE1">
      <w:pPr>
        <w:widowControl w:val="0"/>
        <w:suppressAutoHyphens/>
        <w:ind w:left="708" w:firstLine="285"/>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 xml:space="preserve">Anyagmozgatás szabályai: </w:t>
      </w:r>
    </w:p>
    <w:p w:rsidR="00340CE1" w:rsidRPr="00840E32" w:rsidRDefault="00340CE1" w:rsidP="00340CE1">
      <w:pPr>
        <w:widowControl w:val="0"/>
        <w:suppressAutoHyphens/>
        <w:ind w:left="966" w:firstLine="708"/>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segédeszköz nélküli anyagmozgatás szabályai</w:t>
      </w:r>
    </w:p>
    <w:p w:rsidR="00340CE1" w:rsidRPr="00840E32" w:rsidRDefault="00340CE1" w:rsidP="00340CE1">
      <w:pPr>
        <w:widowControl w:val="0"/>
        <w:suppressAutoHyphens/>
        <w:ind w:left="966" w:firstLine="708"/>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lastRenderedPageBreak/>
        <w:t>kézi anyagmozgatás segédeszközei, baleseti veszélyforrások</w:t>
      </w:r>
    </w:p>
    <w:p w:rsidR="00340CE1" w:rsidRPr="00840E32" w:rsidRDefault="00340CE1" w:rsidP="00340CE1">
      <w:pPr>
        <w:widowControl w:val="0"/>
        <w:suppressAutoHyphens/>
        <w:ind w:left="966" w:firstLine="708"/>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kézi szállítóeszközök, baleseti veszélyforrások</w:t>
      </w:r>
    </w:p>
    <w:p w:rsidR="00340CE1" w:rsidRPr="00840E32" w:rsidRDefault="00340CE1" w:rsidP="00340CE1">
      <w:pPr>
        <w:widowControl w:val="0"/>
        <w:suppressAutoHyphens/>
        <w:ind w:left="1410" w:hanging="417"/>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 xml:space="preserve">Hulladékbegyűjtés, szállítás szabályai: </w:t>
      </w:r>
    </w:p>
    <w:p w:rsidR="00340CE1" w:rsidRPr="00840E32" w:rsidRDefault="00340CE1" w:rsidP="00340CE1">
      <w:pPr>
        <w:widowControl w:val="0"/>
        <w:suppressAutoHyphens/>
        <w:ind w:left="1410" w:firstLine="291"/>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ki-</w:t>
      </w:r>
      <w:r w:rsidR="0026473F" w:rsidRPr="00840E32">
        <w:rPr>
          <w:rFonts w:ascii="Times New Roman" w:hAnsi="Times New Roman" w:cs="Times New Roman"/>
          <w:bCs/>
          <w:kern w:val="1"/>
          <w:sz w:val="24"/>
          <w:szCs w:val="24"/>
          <w:lang w:eastAsia="hi-IN" w:bidi="hi-IN"/>
        </w:rPr>
        <w:t xml:space="preserve"> </w:t>
      </w:r>
      <w:r w:rsidRPr="00840E32">
        <w:rPr>
          <w:rFonts w:ascii="Times New Roman" w:hAnsi="Times New Roman" w:cs="Times New Roman"/>
          <w:bCs/>
          <w:kern w:val="1"/>
          <w:sz w:val="24"/>
          <w:szCs w:val="24"/>
          <w:lang w:eastAsia="hi-IN" w:bidi="hi-IN"/>
        </w:rPr>
        <w:t xml:space="preserve">és bevonulás, </w:t>
      </w:r>
    </w:p>
    <w:p w:rsidR="00340CE1" w:rsidRPr="00840E32" w:rsidRDefault="00340CE1" w:rsidP="00340CE1">
      <w:pPr>
        <w:widowControl w:val="0"/>
        <w:suppressAutoHyphens/>
        <w:ind w:left="1410" w:firstLine="291"/>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 xml:space="preserve">közterületen való munkavégzés, </w:t>
      </w:r>
    </w:p>
    <w:p w:rsidR="00340CE1" w:rsidRPr="00840E32" w:rsidRDefault="00340CE1" w:rsidP="00340CE1">
      <w:pPr>
        <w:widowControl w:val="0"/>
        <w:suppressAutoHyphens/>
        <w:ind w:left="1410" w:firstLine="291"/>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 xml:space="preserve">hulladékok begyűjtése, </w:t>
      </w:r>
    </w:p>
    <w:p w:rsidR="00340CE1" w:rsidRPr="00840E32" w:rsidRDefault="00340CE1" w:rsidP="00340CE1">
      <w:pPr>
        <w:widowControl w:val="0"/>
        <w:suppressAutoHyphens/>
        <w:ind w:left="1410" w:firstLine="291"/>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 xml:space="preserve">tömörítő berendezés üzemeltetése, </w:t>
      </w:r>
    </w:p>
    <w:p w:rsidR="00340CE1" w:rsidRPr="00840E32" w:rsidRDefault="00340CE1" w:rsidP="00340CE1">
      <w:pPr>
        <w:widowControl w:val="0"/>
        <w:suppressAutoHyphens/>
        <w:ind w:left="1410" w:firstLine="291"/>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hulladék ürítése átrakóállomáson illetve lerakón</w:t>
      </w:r>
    </w:p>
    <w:p w:rsidR="00340CE1" w:rsidRPr="00840E32" w:rsidRDefault="00340CE1" w:rsidP="00340CE1">
      <w:pPr>
        <w:widowControl w:val="0"/>
        <w:suppressAutoHyphens/>
        <w:ind w:left="1410" w:hanging="417"/>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Hulladékgyűjtés és szállítás során alkalmazott egyéni és kollektív védőeszközök</w:t>
      </w:r>
    </w:p>
    <w:p w:rsidR="00340CE1" w:rsidRPr="00840E32" w:rsidRDefault="00340CE1" w:rsidP="00340CE1">
      <w:pPr>
        <w:widowControl w:val="0"/>
        <w:suppressAutoHyphens/>
        <w:ind w:left="1410" w:hanging="417"/>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Szippantó jármű biztonságos üzemeltetésének szabályai</w:t>
      </w:r>
    </w:p>
    <w:p w:rsidR="00340CE1" w:rsidRPr="00840E32" w:rsidRDefault="00340CE1" w:rsidP="00340CE1">
      <w:pPr>
        <w:widowControl w:val="0"/>
        <w:suppressAutoHyphens/>
        <w:ind w:left="1410" w:right="-284" w:hanging="417"/>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Települési folyékony hulladékgyűjtés veszélyforrásai, betartandó biztonsági előírások</w:t>
      </w:r>
    </w:p>
    <w:p w:rsidR="00340CE1" w:rsidRPr="00840E32" w:rsidRDefault="00340CE1" w:rsidP="00340CE1">
      <w:pPr>
        <w:widowControl w:val="0"/>
        <w:suppressAutoHyphens/>
        <w:ind w:left="1410" w:hanging="417"/>
        <w:rPr>
          <w:rFonts w:ascii="Times New Roman" w:hAnsi="Times New Roman" w:cs="Times New Roman"/>
          <w:bCs/>
          <w:i/>
          <w:iCs/>
          <w:kern w:val="1"/>
          <w:sz w:val="24"/>
          <w:szCs w:val="24"/>
          <w:lang w:eastAsia="hi-IN" w:bidi="hi-IN"/>
        </w:rPr>
      </w:pPr>
      <w:r w:rsidRPr="00840E32">
        <w:rPr>
          <w:rFonts w:ascii="Times New Roman" w:hAnsi="Times New Roman" w:cs="Times New Roman"/>
          <w:bCs/>
          <w:kern w:val="1"/>
          <w:sz w:val="24"/>
          <w:szCs w:val="24"/>
          <w:lang w:eastAsia="hi-IN" w:bidi="hi-IN"/>
        </w:rPr>
        <w:t>Teendők havária esetén</w:t>
      </w:r>
    </w:p>
    <w:p w:rsidR="00340CE1" w:rsidRPr="00840E32" w:rsidRDefault="00340CE1" w:rsidP="00340CE1">
      <w:pPr>
        <w:widowControl w:val="0"/>
        <w:suppressAutoHyphens/>
        <w:ind w:left="1410" w:hanging="417"/>
        <w:rPr>
          <w:rFonts w:ascii="Times New Roman" w:hAnsi="Times New Roman" w:cs="Times New Roman"/>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 xml:space="preserve">A képzés javasolt helyszíne </w:t>
      </w:r>
    </w:p>
    <w:p w:rsidR="00340CE1" w:rsidRPr="00840E32" w:rsidRDefault="00340CE1" w:rsidP="00340CE1">
      <w:pPr>
        <w:widowControl w:val="0"/>
        <w:suppressAutoHyphens/>
        <w:ind w:left="546"/>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tanterem</w:t>
      </w:r>
    </w:p>
    <w:p w:rsidR="00340CE1" w:rsidRPr="00840E32" w:rsidRDefault="00340CE1" w:rsidP="00340CE1">
      <w:pPr>
        <w:widowControl w:val="0"/>
        <w:suppressAutoHyphens/>
        <w:ind w:left="546"/>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i/>
          <w:iCs/>
          <w:kern w:val="1"/>
          <w:sz w:val="24"/>
          <w:szCs w:val="24"/>
          <w:lang w:eastAsia="hi-IN" w:bidi="hi-IN"/>
        </w:rPr>
      </w:pPr>
      <w:r w:rsidRPr="00840E32">
        <w:rPr>
          <w:rFonts w:ascii="Times New Roman" w:hAnsi="Times New Roman" w:cs="Times New Roman"/>
          <w:b/>
          <w:bCs/>
          <w:i/>
          <w:iCs/>
          <w:sz w:val="24"/>
          <w:szCs w:val="24"/>
        </w:rPr>
        <w:t>A tantárgy elsajátítása során alkalmazható sajátos módszerek, tanulói tevékenységformák (ajánlás)</w:t>
      </w:r>
    </w:p>
    <w:p w:rsidR="00340CE1" w:rsidRPr="00840E32" w:rsidRDefault="00340CE1" w:rsidP="00340CE1">
      <w:pPr>
        <w:widowControl w:val="0"/>
        <w:suppressAutoHyphens/>
        <w:ind w:left="546"/>
        <w:jc w:val="both"/>
        <w:rPr>
          <w:rFonts w:ascii="Times New Roman" w:hAnsi="Times New Roman" w:cs="Times New Roman"/>
          <w:b/>
          <w:bCs/>
          <w:i/>
          <w:iCs/>
          <w:kern w:val="1"/>
          <w:sz w:val="24"/>
          <w:szCs w:val="24"/>
          <w:lang w:eastAsia="hi-IN" w:bidi="hi-IN"/>
        </w:rPr>
      </w:pPr>
    </w:p>
    <w:p w:rsidR="00340CE1" w:rsidRPr="00840E32" w:rsidRDefault="00340CE1" w:rsidP="00340CE1">
      <w:pPr>
        <w:widowControl w:val="0"/>
        <w:numPr>
          <w:ilvl w:val="2"/>
          <w:numId w:val="3"/>
        </w:numPr>
        <w:suppressAutoHyphens/>
        <w:jc w:val="both"/>
        <w:rPr>
          <w:rFonts w:ascii="Times New Roman" w:hAnsi="Times New Roman" w:cs="Times New Roman"/>
          <w:b/>
          <w:bCs/>
          <w:i/>
          <w:iCs/>
          <w:kern w:val="1"/>
          <w:sz w:val="24"/>
          <w:szCs w:val="24"/>
          <w:lang w:eastAsia="hi-IN" w:bidi="hi-IN"/>
        </w:rPr>
      </w:pPr>
      <w:r w:rsidRPr="00840E32">
        <w:rPr>
          <w:rFonts w:ascii="Times New Roman" w:hAnsi="Times New Roman" w:cs="Times New Roman"/>
          <w:b/>
          <w:bCs/>
          <w:i/>
          <w:iCs/>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40CE1" w:rsidRPr="00840E32" w:rsidTr="000E2A8A">
        <w:trPr>
          <w:jc w:val="center"/>
        </w:trPr>
        <w:tc>
          <w:tcPr>
            <w:tcW w:w="994"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Sorszám</w:t>
            </w:r>
          </w:p>
        </w:tc>
        <w:tc>
          <w:tcPr>
            <w:tcW w:w="2800"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 xml:space="preserve">Alkalmazott oktatási </w:t>
            </w:r>
          </w:p>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módszer neve</w:t>
            </w:r>
          </w:p>
        </w:tc>
        <w:tc>
          <w:tcPr>
            <w:tcW w:w="2835" w:type="dxa"/>
            <w:gridSpan w:val="3"/>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A tanulói tevékenység szervezeti kerete</w:t>
            </w:r>
          </w:p>
        </w:tc>
        <w:tc>
          <w:tcPr>
            <w:tcW w:w="2659"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Alkalmazandó eszközök és felszerelések (SZVK 6. pont lebontása, pontosítása)</w:t>
            </w:r>
          </w:p>
        </w:tc>
      </w:tr>
      <w:tr w:rsidR="00340CE1" w:rsidRPr="00840E32" w:rsidTr="000E2A8A">
        <w:trPr>
          <w:jc w:val="center"/>
        </w:trPr>
        <w:tc>
          <w:tcPr>
            <w:tcW w:w="994" w:type="dxa"/>
            <w:vMerge/>
            <w:vAlign w:val="center"/>
          </w:tcPr>
          <w:p w:rsidR="00340CE1" w:rsidRPr="00840E32" w:rsidRDefault="00340CE1" w:rsidP="000E2A8A">
            <w:pPr>
              <w:jc w:val="center"/>
              <w:rPr>
                <w:rFonts w:ascii="Times New Roman" w:hAnsi="Times New Roman" w:cs="Times New Roman"/>
                <w:b/>
                <w:bCs/>
                <w:sz w:val="20"/>
                <w:szCs w:val="20"/>
              </w:rPr>
            </w:pPr>
          </w:p>
        </w:tc>
        <w:tc>
          <w:tcPr>
            <w:tcW w:w="2800" w:type="dxa"/>
            <w:vMerge/>
            <w:vAlign w:val="center"/>
          </w:tcPr>
          <w:p w:rsidR="00340CE1" w:rsidRPr="00840E32" w:rsidRDefault="00340CE1" w:rsidP="000E2A8A">
            <w:pPr>
              <w:rPr>
                <w:rFonts w:ascii="Times New Roman" w:hAnsi="Times New Roman" w:cs="Times New Roman"/>
                <w:b/>
                <w:bCs/>
                <w:sz w:val="20"/>
                <w:szCs w:val="20"/>
              </w:rPr>
            </w:pPr>
          </w:p>
        </w:tc>
        <w:tc>
          <w:tcPr>
            <w:tcW w:w="945" w:type="dxa"/>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egyéni</w:t>
            </w:r>
          </w:p>
        </w:tc>
        <w:tc>
          <w:tcPr>
            <w:tcW w:w="945" w:type="dxa"/>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csoport</w:t>
            </w:r>
          </w:p>
        </w:tc>
        <w:tc>
          <w:tcPr>
            <w:tcW w:w="945" w:type="dxa"/>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osztály</w:t>
            </w:r>
          </w:p>
        </w:tc>
        <w:tc>
          <w:tcPr>
            <w:tcW w:w="2659" w:type="dxa"/>
            <w:vMerge/>
            <w:vAlign w:val="center"/>
          </w:tcPr>
          <w:p w:rsidR="00340CE1" w:rsidRPr="00840E32" w:rsidRDefault="00340CE1" w:rsidP="000E2A8A">
            <w:pPr>
              <w:jc w:val="center"/>
              <w:rPr>
                <w:rFonts w:ascii="Times New Roman" w:hAnsi="Times New Roman" w:cs="Times New Roman"/>
                <w:b/>
                <w:bCs/>
                <w:sz w:val="20"/>
                <w:szCs w:val="20"/>
              </w:rPr>
            </w:pP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1.1</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Magyarázat</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1.2.</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Elbeszélés</w:t>
            </w: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1.3.</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Kiselőadás</w:t>
            </w: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1.4.</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Megbeszélés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1.5.</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Vita</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1.6.</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Szemléltetés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26473F" w:rsidP="000E2A8A">
            <w:pPr>
              <w:jc w:val="center"/>
              <w:rPr>
                <w:rFonts w:ascii="Times New Roman" w:hAnsi="Times New Roman" w:cs="Times New Roman"/>
                <w:sz w:val="20"/>
                <w:szCs w:val="20"/>
              </w:rPr>
            </w:pPr>
            <w:r w:rsidRPr="00840E32">
              <w:rPr>
                <w:rFonts w:ascii="Times New Roman" w:hAnsi="Times New Roman" w:cs="Times New Roman"/>
                <w:sz w:val="20"/>
                <w:szCs w:val="20"/>
              </w:rPr>
              <w:t>egyéni munkavédelmi eszközök, munka-, tűz- és balesetvédelmi jelek</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1.7.</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Projekt</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1.8.</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Kooperatív tanulás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1.9.</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Szimuláció</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1.10.</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Szerepjáték</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bl>
    <w:p w:rsidR="00340CE1" w:rsidRPr="00840E32" w:rsidRDefault="00340CE1" w:rsidP="00340CE1">
      <w:pPr>
        <w:widowControl w:val="0"/>
        <w:suppressAutoHyphens/>
        <w:ind w:left="1092"/>
        <w:rPr>
          <w:rFonts w:ascii="Times New Roman" w:hAnsi="Times New Roman" w:cs="Times New Roman"/>
          <w:b/>
          <w:bCs/>
          <w:i/>
          <w:iCs/>
          <w:kern w:val="1"/>
          <w:sz w:val="24"/>
          <w:szCs w:val="24"/>
          <w:lang w:eastAsia="hi-IN" w:bidi="hi-IN"/>
        </w:rPr>
      </w:pPr>
    </w:p>
    <w:p w:rsidR="00340CE1" w:rsidRPr="00840E32" w:rsidRDefault="00340CE1" w:rsidP="00340CE1">
      <w:pPr>
        <w:widowControl w:val="0"/>
        <w:numPr>
          <w:ilvl w:val="2"/>
          <w:numId w:val="3"/>
        </w:numPr>
        <w:suppressAutoHyphens/>
        <w:jc w:val="both"/>
        <w:rPr>
          <w:rFonts w:ascii="Times New Roman" w:hAnsi="Times New Roman" w:cs="Times New Roman"/>
          <w:b/>
          <w:bCs/>
          <w:i/>
          <w:iCs/>
          <w:sz w:val="24"/>
          <w:szCs w:val="24"/>
        </w:rPr>
      </w:pPr>
      <w:r w:rsidRPr="00840E32">
        <w:rPr>
          <w:rFonts w:ascii="Times New Roman" w:hAnsi="Times New Roman" w:cs="Times New Roman"/>
          <w:b/>
          <w:bCs/>
          <w:i/>
          <w:iCs/>
          <w:sz w:val="24"/>
          <w:szCs w:val="24"/>
        </w:rPr>
        <w:t xml:space="preserve">A tantárgy elsajátítása során alkalmazható tanulói tevékenységformák (ajánlás) </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452"/>
      </w:tblGrid>
      <w:tr w:rsidR="00340CE1" w:rsidRPr="00840E32" w:rsidTr="0026473F">
        <w:trPr>
          <w:cantSplit/>
          <w:trHeight w:val="921"/>
          <w:jc w:val="center"/>
        </w:trPr>
        <w:tc>
          <w:tcPr>
            <w:tcW w:w="828"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Sor-szám</w:t>
            </w:r>
          </w:p>
        </w:tc>
        <w:tc>
          <w:tcPr>
            <w:tcW w:w="3621"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Tanulói tevékenységforma</w:t>
            </w:r>
          </w:p>
        </w:tc>
        <w:tc>
          <w:tcPr>
            <w:tcW w:w="2370" w:type="dxa"/>
            <w:gridSpan w:val="3"/>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Tanulói tevékenység szervezési kerete</w:t>
            </w:r>
          </w:p>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(differenciálási módok)</w:t>
            </w:r>
          </w:p>
        </w:tc>
        <w:tc>
          <w:tcPr>
            <w:tcW w:w="2452"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Alkalmazandó eszközök és felszerelések (SZVK 6. pont lebontása, pontosítása)</w:t>
            </w:r>
          </w:p>
        </w:tc>
      </w:tr>
      <w:tr w:rsidR="00340CE1" w:rsidRPr="00840E32" w:rsidTr="0026473F">
        <w:trPr>
          <w:cantSplit/>
          <w:trHeight w:val="1076"/>
          <w:jc w:val="center"/>
        </w:trPr>
        <w:tc>
          <w:tcPr>
            <w:tcW w:w="828" w:type="dxa"/>
            <w:vMerge/>
            <w:vAlign w:val="center"/>
          </w:tcPr>
          <w:p w:rsidR="00340CE1" w:rsidRPr="00840E32" w:rsidRDefault="00340CE1" w:rsidP="000E2A8A">
            <w:pPr>
              <w:jc w:val="center"/>
              <w:rPr>
                <w:rFonts w:ascii="Times New Roman" w:hAnsi="Times New Roman" w:cs="Times New Roman"/>
                <w:b/>
                <w:bCs/>
                <w:sz w:val="20"/>
                <w:szCs w:val="20"/>
              </w:rPr>
            </w:pPr>
          </w:p>
        </w:tc>
        <w:tc>
          <w:tcPr>
            <w:tcW w:w="3621" w:type="dxa"/>
            <w:vMerge/>
            <w:vAlign w:val="center"/>
          </w:tcPr>
          <w:p w:rsidR="00340CE1" w:rsidRPr="00840E32" w:rsidRDefault="00340CE1" w:rsidP="000E2A8A">
            <w:pPr>
              <w:rPr>
                <w:rFonts w:ascii="Times New Roman" w:hAnsi="Times New Roman" w:cs="Times New Roman"/>
                <w:b/>
                <w:bCs/>
                <w:sz w:val="20"/>
                <w:szCs w:val="20"/>
              </w:rPr>
            </w:pPr>
          </w:p>
        </w:tc>
        <w:tc>
          <w:tcPr>
            <w:tcW w:w="809" w:type="dxa"/>
            <w:textDirection w:val="btLr"/>
            <w:vAlign w:val="center"/>
          </w:tcPr>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Egyéni</w:t>
            </w:r>
          </w:p>
        </w:tc>
        <w:tc>
          <w:tcPr>
            <w:tcW w:w="798" w:type="dxa"/>
            <w:textDirection w:val="btLr"/>
            <w:vAlign w:val="center"/>
          </w:tcPr>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Csoport-</w:t>
            </w:r>
          </w:p>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bontás</w:t>
            </w:r>
          </w:p>
        </w:tc>
        <w:tc>
          <w:tcPr>
            <w:tcW w:w="763" w:type="dxa"/>
            <w:textDirection w:val="btLr"/>
            <w:vAlign w:val="center"/>
          </w:tcPr>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Osztály-</w:t>
            </w:r>
          </w:p>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keret</w:t>
            </w:r>
          </w:p>
        </w:tc>
        <w:tc>
          <w:tcPr>
            <w:tcW w:w="2452" w:type="dxa"/>
            <w:vMerge/>
            <w:vAlign w:val="center"/>
          </w:tcPr>
          <w:p w:rsidR="00340CE1" w:rsidRPr="00840E32" w:rsidRDefault="00340CE1" w:rsidP="000E2A8A">
            <w:pPr>
              <w:jc w:val="center"/>
              <w:rPr>
                <w:rFonts w:ascii="Times New Roman" w:hAnsi="Times New Roman" w:cs="Times New Roman"/>
                <w:b/>
                <w:bCs/>
                <w:sz w:val="20"/>
                <w:szCs w:val="20"/>
              </w:rPr>
            </w:pPr>
          </w:p>
        </w:tc>
      </w:tr>
      <w:tr w:rsidR="00340CE1" w:rsidRPr="00840E32" w:rsidTr="0026473F">
        <w:trPr>
          <w:jc w:val="center"/>
        </w:trPr>
        <w:tc>
          <w:tcPr>
            <w:tcW w:w="828" w:type="dxa"/>
            <w:shd w:val="clear" w:color="auto" w:fill="D9D9D9"/>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1.</w:t>
            </w:r>
          </w:p>
        </w:tc>
        <w:tc>
          <w:tcPr>
            <w:tcW w:w="3621" w:type="dxa"/>
            <w:shd w:val="clear" w:color="auto" w:fill="D9D9D9"/>
            <w:vAlign w:val="center"/>
          </w:tcPr>
          <w:p w:rsidR="00340CE1" w:rsidRPr="00840E32" w:rsidRDefault="00340CE1" w:rsidP="000E2A8A">
            <w:pPr>
              <w:rPr>
                <w:rFonts w:ascii="Times New Roman" w:hAnsi="Times New Roman" w:cs="Times New Roman"/>
                <w:b/>
                <w:bCs/>
                <w:sz w:val="20"/>
                <w:szCs w:val="20"/>
              </w:rPr>
            </w:pPr>
            <w:r w:rsidRPr="00840E32">
              <w:rPr>
                <w:rFonts w:ascii="Times New Roman" w:hAnsi="Times New Roman" w:cs="Times New Roman"/>
                <w:b/>
                <w:bCs/>
                <w:sz w:val="20"/>
                <w:szCs w:val="20"/>
              </w:rPr>
              <w:t>Információ feldolgozó tevékenységek</w:t>
            </w:r>
          </w:p>
        </w:tc>
        <w:tc>
          <w:tcPr>
            <w:tcW w:w="809"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2452"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1.1.</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Olvasott szöveg feladattal vezetett feldolgozása</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1.2.</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Hallott szöveg feladattal vezetett feldolgozása</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p>
        </w:tc>
        <w:tc>
          <w:tcPr>
            <w:tcW w:w="763"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452" w:type="dxa"/>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1.3.</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 xml:space="preserve">Információk feladattal vezetett </w:t>
            </w:r>
            <w:r w:rsidRPr="00840E32">
              <w:rPr>
                <w:rFonts w:ascii="Times New Roman" w:hAnsi="Times New Roman" w:cs="Times New Roman"/>
                <w:sz w:val="20"/>
                <w:szCs w:val="20"/>
              </w:rPr>
              <w:lastRenderedPageBreak/>
              <w:t>rendszerezése</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lastRenderedPageBreak/>
              <w:t>x</w:t>
            </w: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26473F">
        <w:trPr>
          <w:jc w:val="center"/>
        </w:trPr>
        <w:tc>
          <w:tcPr>
            <w:tcW w:w="828" w:type="dxa"/>
            <w:shd w:val="clear" w:color="auto" w:fill="D9D9D9"/>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lastRenderedPageBreak/>
              <w:t>2.</w:t>
            </w:r>
          </w:p>
        </w:tc>
        <w:tc>
          <w:tcPr>
            <w:tcW w:w="3621" w:type="dxa"/>
            <w:shd w:val="clear" w:color="auto" w:fill="D9D9D9"/>
            <w:vAlign w:val="center"/>
          </w:tcPr>
          <w:p w:rsidR="00340CE1" w:rsidRPr="00840E32" w:rsidRDefault="00340CE1" w:rsidP="000E2A8A">
            <w:pPr>
              <w:rPr>
                <w:rFonts w:ascii="Times New Roman" w:hAnsi="Times New Roman" w:cs="Times New Roman"/>
                <w:b/>
                <w:bCs/>
                <w:sz w:val="20"/>
                <w:szCs w:val="20"/>
              </w:rPr>
            </w:pPr>
            <w:r w:rsidRPr="00840E32">
              <w:rPr>
                <w:rFonts w:ascii="Times New Roman" w:hAnsi="Times New Roman" w:cs="Times New Roman"/>
                <w:b/>
                <w:bCs/>
                <w:sz w:val="20"/>
                <w:szCs w:val="20"/>
              </w:rPr>
              <w:t>Ismeretalkalmazási gyakorló tevékenységek, feladatok</w:t>
            </w:r>
          </w:p>
        </w:tc>
        <w:tc>
          <w:tcPr>
            <w:tcW w:w="809"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2452"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2.1.</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Írásos elemzések készítése</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2.2.</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Leírás készítése</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2.3.</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Válaszolás írásban mondatszintű kérdésekre</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p>
        </w:tc>
        <w:tc>
          <w:tcPr>
            <w:tcW w:w="763"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452"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2.4.</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Szöveges előadás egyéni felkészüléssel</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2.5.</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Tapasztalatok utólagos ismertetése szóban</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2.6.</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Tapasztalatok helyszíni ismertetése szóban</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26473F">
        <w:trPr>
          <w:jc w:val="center"/>
        </w:trPr>
        <w:tc>
          <w:tcPr>
            <w:tcW w:w="828" w:type="dxa"/>
            <w:shd w:val="clear" w:color="auto" w:fill="D9D9D9"/>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3.</w:t>
            </w:r>
          </w:p>
        </w:tc>
        <w:tc>
          <w:tcPr>
            <w:tcW w:w="3621" w:type="dxa"/>
            <w:shd w:val="clear" w:color="auto" w:fill="D9D9D9"/>
            <w:vAlign w:val="center"/>
          </w:tcPr>
          <w:p w:rsidR="00340CE1" w:rsidRPr="00840E32" w:rsidRDefault="00340CE1" w:rsidP="000E2A8A">
            <w:pPr>
              <w:rPr>
                <w:rFonts w:ascii="Times New Roman" w:hAnsi="Times New Roman" w:cs="Times New Roman"/>
                <w:b/>
                <w:bCs/>
                <w:sz w:val="20"/>
                <w:szCs w:val="20"/>
              </w:rPr>
            </w:pPr>
            <w:r w:rsidRPr="00840E32">
              <w:rPr>
                <w:rFonts w:ascii="Times New Roman" w:hAnsi="Times New Roman" w:cs="Times New Roman"/>
                <w:b/>
                <w:bCs/>
                <w:sz w:val="20"/>
                <w:szCs w:val="20"/>
              </w:rPr>
              <w:t>Csoportos munkaformák körében</w:t>
            </w:r>
          </w:p>
        </w:tc>
        <w:tc>
          <w:tcPr>
            <w:tcW w:w="809"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2452"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3.1.</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Feladattal vezetett kiscsoportos szövegfeldolgozás</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3.2</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Kiscsoportos szakmai munkavégzés irányítással</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3.3.</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Csoportos helyzetgyakorlat</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26473F" w:rsidP="000E2A8A">
            <w:pPr>
              <w:jc w:val="center"/>
              <w:rPr>
                <w:rFonts w:ascii="Times New Roman" w:hAnsi="Times New Roman" w:cs="Times New Roman"/>
                <w:sz w:val="20"/>
                <w:szCs w:val="20"/>
              </w:rPr>
            </w:pPr>
            <w:r w:rsidRPr="00840E32">
              <w:rPr>
                <w:rFonts w:ascii="Times New Roman" w:hAnsi="Times New Roman" w:cs="Times New Roman"/>
                <w:sz w:val="20"/>
                <w:szCs w:val="20"/>
              </w:rPr>
              <w:t>egyéni munkavédelmi eszközök, munka-, tűz- és balesetvédelmi jelek</w:t>
            </w:r>
          </w:p>
        </w:tc>
      </w:tr>
      <w:tr w:rsidR="00340CE1" w:rsidRPr="00840E32" w:rsidTr="0026473F">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3.4.</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Csoportos versenyjáték</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452"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bl>
    <w:p w:rsidR="00340CE1" w:rsidRPr="00840E32" w:rsidRDefault="00340CE1" w:rsidP="00340CE1">
      <w:pPr>
        <w:widowControl w:val="0"/>
        <w:suppressAutoHyphens/>
        <w:ind w:left="792"/>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jc w:val="both"/>
        <w:rPr>
          <w:rFonts w:ascii="Times New Roman" w:hAnsi="Times New Roman" w:cs="Times New Roman"/>
          <w:sz w:val="24"/>
          <w:szCs w:val="24"/>
        </w:rPr>
      </w:pPr>
      <w:r w:rsidRPr="00840E32">
        <w:rPr>
          <w:rFonts w:ascii="Times New Roman" w:hAnsi="Times New Roman" w:cs="Times New Roman"/>
          <w:b/>
          <w:bCs/>
          <w:kern w:val="1"/>
          <w:sz w:val="24"/>
          <w:szCs w:val="24"/>
          <w:lang w:eastAsia="hi-IN" w:bidi="hi-IN"/>
        </w:rPr>
        <w:t>A tantárgy értékelésének módja</w:t>
      </w:r>
    </w:p>
    <w:p w:rsidR="00340CE1" w:rsidRPr="00840E32" w:rsidRDefault="00340CE1" w:rsidP="00340CE1">
      <w:pPr>
        <w:widowControl w:val="0"/>
        <w:suppressAutoHyphens/>
        <w:ind w:left="546"/>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nemzeti köznevelésről szóló 2011. évi CXC. törvény 54. § (2) a) pontja szerinti értékeléssel.</w:t>
      </w:r>
    </w:p>
    <w:p w:rsidR="00340CE1" w:rsidRPr="00840E32" w:rsidRDefault="00340CE1" w:rsidP="00340CE1">
      <w:pPr>
        <w:widowControl w:val="0"/>
        <w:suppressAutoHyphens/>
        <w:jc w:val="center"/>
        <w:rPr>
          <w:rFonts w:ascii="Times New Roman" w:hAnsi="Times New Roman" w:cs="Times New Roman"/>
          <w:b/>
          <w:bCs/>
          <w:sz w:val="24"/>
          <w:szCs w:val="24"/>
        </w:rPr>
      </w:pPr>
      <w:r w:rsidRPr="00840E32">
        <w:rPr>
          <w:rFonts w:ascii="Times New Roman" w:hAnsi="Times New Roman" w:cs="Times New Roman"/>
          <w:kern w:val="1"/>
          <w:sz w:val="24"/>
          <w:szCs w:val="24"/>
          <w:lang w:eastAsia="hi-IN" w:bidi="hi-IN"/>
        </w:rPr>
        <w:br w:type="page"/>
      </w:r>
    </w:p>
    <w:p w:rsidR="00340CE1" w:rsidRPr="00840E32" w:rsidRDefault="00340CE1" w:rsidP="00340CE1">
      <w:pPr>
        <w:widowControl w:val="0"/>
        <w:suppressAutoHyphens/>
        <w:rPr>
          <w:rFonts w:ascii="Times New Roman" w:hAnsi="Times New Roman" w:cs="Times New Roman"/>
          <w:b/>
          <w:bCs/>
          <w:sz w:val="24"/>
          <w:szCs w:val="24"/>
        </w:rPr>
      </w:pPr>
    </w:p>
    <w:p w:rsidR="00340CE1" w:rsidRPr="00840E32" w:rsidRDefault="00340CE1" w:rsidP="00340CE1">
      <w:pPr>
        <w:pStyle w:val="Listaszerbekezds"/>
        <w:widowControl w:val="0"/>
        <w:numPr>
          <w:ilvl w:val="0"/>
          <w:numId w:val="3"/>
        </w:numPr>
        <w:suppressAutoHyphens/>
        <w:spacing w:after="0" w:line="240" w:lineRule="auto"/>
        <w:rPr>
          <w:rFonts w:ascii="Times New Roman" w:hAnsi="Times New Roman" w:cs="Times New Roman"/>
          <w:b/>
          <w:bCs/>
          <w:kern w:val="1"/>
          <w:sz w:val="24"/>
          <w:szCs w:val="24"/>
          <w:lang w:eastAsia="hi-IN" w:bidi="hi-IN"/>
        </w:rPr>
      </w:pPr>
      <w:r w:rsidRPr="00840E32">
        <w:rPr>
          <w:rFonts w:ascii="Times New Roman" w:hAnsi="Times New Roman" w:cs="Times New Roman"/>
          <w:b/>
          <w:bCs/>
          <w:sz w:val="24"/>
          <w:szCs w:val="24"/>
        </w:rPr>
        <w:t>Hulladékgyűjtés és szállítás gyakorlata tantárgy</w:t>
      </w:r>
      <w:r w:rsidRPr="00840E32">
        <w:rPr>
          <w:rFonts w:ascii="Times New Roman" w:hAnsi="Times New Roman" w:cs="Times New Roman"/>
          <w:b/>
          <w:bCs/>
          <w:sz w:val="24"/>
          <w:szCs w:val="24"/>
        </w:rPr>
        <w:tab/>
      </w:r>
      <w:r w:rsidRPr="00840E32">
        <w:rPr>
          <w:rFonts w:ascii="Times New Roman" w:hAnsi="Times New Roman" w:cs="Times New Roman"/>
          <w:b/>
          <w:bCs/>
          <w:sz w:val="24"/>
          <w:szCs w:val="24"/>
        </w:rPr>
        <w:tab/>
      </w:r>
      <w:r w:rsidRPr="00840E32">
        <w:rPr>
          <w:rFonts w:ascii="Times New Roman" w:hAnsi="Times New Roman" w:cs="Times New Roman"/>
          <w:b/>
          <w:bCs/>
          <w:sz w:val="24"/>
          <w:szCs w:val="24"/>
        </w:rPr>
        <w:tab/>
      </w:r>
      <w:r w:rsidR="007E3301" w:rsidRPr="00840E32">
        <w:rPr>
          <w:rFonts w:ascii="Times New Roman" w:hAnsi="Times New Roman" w:cs="Times New Roman"/>
          <w:b/>
          <w:bCs/>
          <w:sz w:val="24"/>
          <w:szCs w:val="24"/>
        </w:rPr>
        <w:t>1030</w:t>
      </w:r>
      <w:r w:rsidRPr="00840E32">
        <w:rPr>
          <w:rFonts w:ascii="Times New Roman" w:hAnsi="Times New Roman" w:cs="Times New Roman"/>
          <w:b/>
          <w:bCs/>
          <w:sz w:val="24"/>
          <w:szCs w:val="24"/>
        </w:rPr>
        <w:t xml:space="preserve"> óra</w:t>
      </w:r>
    </w:p>
    <w:p w:rsidR="00340CE1" w:rsidRPr="00840E32" w:rsidRDefault="00340CE1" w:rsidP="00340CE1">
      <w:pPr>
        <w:pStyle w:val="Listaszerbekezds"/>
        <w:widowControl w:val="0"/>
        <w:suppressAutoHyphens/>
        <w:spacing w:after="0" w:line="240" w:lineRule="auto"/>
        <w:ind w:left="420"/>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A tantárgy tanításának célja</w:t>
      </w:r>
    </w:p>
    <w:p w:rsidR="00340CE1" w:rsidRPr="00840E32" w:rsidRDefault="00340CE1" w:rsidP="00340CE1">
      <w:pPr>
        <w:ind w:left="546"/>
        <w:jc w:val="both"/>
        <w:rPr>
          <w:rFonts w:ascii="Times New Roman" w:hAnsi="Times New Roman" w:cs="Times New Roman"/>
          <w:sz w:val="24"/>
          <w:szCs w:val="24"/>
        </w:rPr>
      </w:pPr>
      <w:r w:rsidRPr="00840E32">
        <w:rPr>
          <w:rFonts w:ascii="Times New Roman" w:hAnsi="Times New Roman" w:cs="Times New Roman"/>
          <w:sz w:val="24"/>
          <w:szCs w:val="24"/>
        </w:rPr>
        <w:t>A tantárgy elsajátításával a tanuló a gyakorlatban is elsajátítja az elméletben megtanultakat. Fő cél, megtanulja, hogy a begyűjtés során a hulladékkezelő hogyan és milyen technológiával gyűjti be a hulladékot a hulladéktermelőktől és szállítja el azt a begyűjtőhelyre környezetszennyezést kizáró módon. Milyen biztonságtechnikai előírásokra kell figyelnie, hogyan tárolják a veszélyes hulladékot és hogyan kell begyűjteni és előkezelni az elkülönítetten gyűjtött hulladékot.</w:t>
      </w:r>
    </w:p>
    <w:p w:rsidR="00340CE1" w:rsidRPr="00840E32" w:rsidRDefault="00340CE1" w:rsidP="00340CE1">
      <w:pPr>
        <w:widowControl w:val="0"/>
        <w:suppressAutoHyphens/>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sz w:val="24"/>
          <w:szCs w:val="24"/>
        </w:rPr>
        <w:t>Kapcsolódó</w:t>
      </w:r>
      <w:r w:rsidRPr="00840E32">
        <w:rPr>
          <w:rFonts w:ascii="Times New Roman" w:hAnsi="Times New Roman" w:cs="Times New Roman"/>
          <w:b/>
          <w:bCs/>
          <w:kern w:val="1"/>
          <w:sz w:val="24"/>
          <w:szCs w:val="24"/>
          <w:lang w:eastAsia="hi-IN" w:bidi="hi-IN"/>
        </w:rPr>
        <w:t xml:space="preserve"> közismereti, szakmai tartalmak</w:t>
      </w:r>
    </w:p>
    <w:p w:rsidR="00340CE1" w:rsidRPr="00840E32" w:rsidRDefault="0026473F" w:rsidP="0026473F">
      <w:pPr>
        <w:widowControl w:val="0"/>
        <w:suppressAutoHyphens/>
        <w:ind w:left="906"/>
        <w:jc w:val="both"/>
        <w:rPr>
          <w:rFonts w:ascii="Times New Roman" w:hAnsi="Times New Roman" w:cs="Times New Roman"/>
          <w:kern w:val="2"/>
          <w:sz w:val="24"/>
          <w:szCs w:val="24"/>
          <w:lang w:eastAsia="hi-IN" w:bidi="hi-IN"/>
        </w:rPr>
      </w:pPr>
      <w:r w:rsidRPr="00840E32">
        <w:rPr>
          <w:rFonts w:ascii="Times New Roman" w:hAnsi="Times New Roman" w:cs="Times New Roman"/>
          <w:kern w:val="2"/>
          <w:sz w:val="24"/>
          <w:szCs w:val="24"/>
          <w:lang w:eastAsia="hi-IN" w:bidi="hi-IN"/>
        </w:rPr>
        <w:t>Hulladékkezelés elmélet</w:t>
      </w:r>
    </w:p>
    <w:p w:rsidR="00340CE1" w:rsidRPr="00840E32" w:rsidRDefault="00340CE1" w:rsidP="00340CE1">
      <w:pPr>
        <w:widowControl w:val="0"/>
        <w:suppressAutoHyphens/>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Témakörök</w:t>
      </w:r>
    </w:p>
    <w:p w:rsidR="00340CE1" w:rsidRPr="00840E32" w:rsidRDefault="00340CE1" w:rsidP="00340CE1">
      <w:pPr>
        <w:widowControl w:val="0"/>
        <w:suppressAutoHyphens/>
        <w:ind w:left="1092"/>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3.3.1. Hulladékgyűjtés gyakorlata</w:t>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007E3301" w:rsidRPr="00840E32">
        <w:rPr>
          <w:rFonts w:ascii="Times New Roman" w:hAnsi="Times New Roman" w:cs="Times New Roman"/>
          <w:b/>
          <w:bCs/>
          <w:kern w:val="1"/>
          <w:sz w:val="24"/>
          <w:szCs w:val="24"/>
          <w:lang w:eastAsia="hi-IN" w:bidi="hi-IN"/>
        </w:rPr>
        <w:t>360</w:t>
      </w:r>
      <w:r w:rsidRPr="00840E32">
        <w:rPr>
          <w:rFonts w:ascii="Times New Roman" w:hAnsi="Times New Roman" w:cs="Times New Roman"/>
          <w:b/>
          <w:bCs/>
          <w:kern w:val="1"/>
          <w:sz w:val="24"/>
          <w:szCs w:val="24"/>
          <w:lang w:eastAsia="hi-IN" w:bidi="hi-IN"/>
        </w:rPr>
        <w:t xml:space="preserve"> óra</w:t>
      </w:r>
    </w:p>
    <w:p w:rsidR="00340CE1" w:rsidRPr="00840E32" w:rsidRDefault="00340CE1" w:rsidP="00340CE1">
      <w:pPr>
        <w:widowControl w:val="0"/>
        <w:suppressAutoHyphens/>
        <w:ind w:left="1092"/>
        <w:rPr>
          <w:rFonts w:ascii="Times New Roman" w:hAnsi="Times New Roman" w:cs="Times New Roman"/>
          <w:sz w:val="24"/>
          <w:szCs w:val="24"/>
        </w:rPr>
      </w:pPr>
      <w:r w:rsidRPr="00840E32">
        <w:rPr>
          <w:rFonts w:ascii="Times New Roman" w:hAnsi="Times New Roman" w:cs="Times New Roman"/>
          <w:sz w:val="24"/>
          <w:szCs w:val="24"/>
        </w:rPr>
        <w:t>Hulladékfajták felismerése</w:t>
      </w:r>
    </w:p>
    <w:p w:rsidR="00340CE1" w:rsidRPr="00840E32" w:rsidRDefault="00340CE1" w:rsidP="00340CE1">
      <w:pPr>
        <w:widowControl w:val="0"/>
        <w:suppressAutoHyphens/>
        <w:ind w:left="1092"/>
        <w:rPr>
          <w:rFonts w:ascii="Times New Roman" w:hAnsi="Times New Roman" w:cs="Times New Roman"/>
          <w:sz w:val="24"/>
          <w:szCs w:val="24"/>
        </w:rPr>
      </w:pPr>
      <w:r w:rsidRPr="00840E32">
        <w:rPr>
          <w:rFonts w:ascii="Times New Roman" w:hAnsi="Times New Roman" w:cs="Times New Roman"/>
          <w:sz w:val="24"/>
          <w:szCs w:val="24"/>
        </w:rPr>
        <w:t>Hulladéktípusok azonosítása hulladékjegyzék szerint</w:t>
      </w:r>
    </w:p>
    <w:p w:rsidR="00340CE1" w:rsidRPr="00840E32" w:rsidRDefault="00340CE1" w:rsidP="00340CE1">
      <w:pPr>
        <w:widowControl w:val="0"/>
        <w:suppressAutoHyphens/>
        <w:ind w:left="1092"/>
        <w:rPr>
          <w:rFonts w:ascii="Times New Roman" w:hAnsi="Times New Roman" w:cs="Times New Roman"/>
          <w:sz w:val="24"/>
          <w:szCs w:val="24"/>
        </w:rPr>
      </w:pPr>
      <w:r w:rsidRPr="00840E32">
        <w:rPr>
          <w:rFonts w:ascii="Times New Roman" w:hAnsi="Times New Roman" w:cs="Times New Roman"/>
          <w:sz w:val="24"/>
          <w:szCs w:val="24"/>
        </w:rPr>
        <w:t>A szilárd hulladékok gyűjtésére alkalmas edényzetek tanulmányozása</w:t>
      </w:r>
    </w:p>
    <w:p w:rsidR="00340CE1" w:rsidRPr="00840E32" w:rsidRDefault="00340CE1" w:rsidP="00340CE1">
      <w:pPr>
        <w:widowControl w:val="0"/>
        <w:suppressAutoHyphens/>
        <w:ind w:left="1092"/>
        <w:rPr>
          <w:rFonts w:ascii="Times New Roman" w:hAnsi="Times New Roman" w:cs="Times New Roman"/>
          <w:sz w:val="24"/>
          <w:szCs w:val="24"/>
        </w:rPr>
      </w:pPr>
      <w:r w:rsidRPr="00840E32">
        <w:rPr>
          <w:rFonts w:ascii="Times New Roman" w:hAnsi="Times New Roman" w:cs="Times New Roman"/>
          <w:sz w:val="24"/>
          <w:szCs w:val="24"/>
        </w:rPr>
        <w:t>Gyűjtősziget és hulladékudvar működésének, berendezéseinek, eszközeinek helyszíni tanulmányozása</w:t>
      </w:r>
    </w:p>
    <w:p w:rsidR="00340CE1" w:rsidRPr="00840E32" w:rsidRDefault="00340CE1" w:rsidP="00340CE1">
      <w:pPr>
        <w:widowControl w:val="0"/>
        <w:suppressAutoHyphens/>
        <w:ind w:left="1092"/>
        <w:rPr>
          <w:rFonts w:ascii="Times New Roman" w:hAnsi="Times New Roman" w:cs="Times New Roman"/>
          <w:b/>
          <w:bCs/>
          <w:kern w:val="1"/>
          <w:sz w:val="24"/>
          <w:szCs w:val="24"/>
          <w:lang w:eastAsia="hi-IN" w:bidi="hi-IN"/>
        </w:rPr>
      </w:pPr>
    </w:p>
    <w:p w:rsidR="00340CE1" w:rsidRPr="00840E32" w:rsidRDefault="00340CE1" w:rsidP="00340CE1">
      <w:pPr>
        <w:widowControl w:val="0"/>
        <w:suppressAutoHyphens/>
        <w:ind w:firstLine="1134"/>
        <w:rPr>
          <w:rFonts w:ascii="Times New Roman" w:hAnsi="Times New Roman" w:cs="Times New Roman"/>
          <w:b/>
          <w:bCs/>
          <w:kern w:val="1"/>
          <w:sz w:val="24"/>
          <w:szCs w:val="24"/>
          <w:lang w:eastAsia="hi-IN" w:bidi="hi-IN"/>
        </w:rPr>
      </w:pPr>
      <w:r w:rsidRPr="00840E32">
        <w:rPr>
          <w:rFonts w:ascii="Times New Roman" w:hAnsi="Times New Roman" w:cs="Times New Roman"/>
          <w:b/>
          <w:bCs/>
          <w:sz w:val="24"/>
          <w:szCs w:val="24"/>
        </w:rPr>
        <w:t>3.3.2. Hulladékszállítás és előkészítés gyakorlata</w:t>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007E3301" w:rsidRPr="00840E32">
        <w:rPr>
          <w:rFonts w:ascii="Times New Roman" w:hAnsi="Times New Roman" w:cs="Times New Roman"/>
          <w:b/>
          <w:bCs/>
          <w:kern w:val="1"/>
          <w:sz w:val="24"/>
          <w:szCs w:val="24"/>
          <w:lang w:eastAsia="hi-IN" w:bidi="hi-IN"/>
        </w:rPr>
        <w:t>570</w:t>
      </w:r>
      <w:r w:rsidRPr="00840E32">
        <w:rPr>
          <w:rFonts w:ascii="Times New Roman" w:hAnsi="Times New Roman" w:cs="Times New Roman"/>
          <w:b/>
          <w:bCs/>
          <w:kern w:val="1"/>
          <w:sz w:val="24"/>
          <w:szCs w:val="24"/>
          <w:lang w:eastAsia="hi-IN" w:bidi="hi-IN"/>
        </w:rPr>
        <w:t xml:space="preserve"> </w:t>
      </w:r>
      <w:r w:rsidRPr="00840E32">
        <w:rPr>
          <w:rFonts w:ascii="Times New Roman" w:hAnsi="Times New Roman" w:cs="Times New Roman"/>
          <w:b/>
          <w:bCs/>
          <w:iCs/>
          <w:kern w:val="1"/>
          <w:sz w:val="24"/>
          <w:szCs w:val="24"/>
          <w:lang w:eastAsia="hi-IN" w:bidi="hi-IN"/>
        </w:rPr>
        <w:t>óra</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Konténeres szállító jármű felépítésének tanulmányozása emelő berendezések típusai szerint: emelőkaros konténerszállító, emelőhorgos konténerszállító, billenő rámpás-csörlős konténerszállító</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Tömörítős hulladékszállító jármű megtekintése: a beürítő rész, a hulladékot fogadó és a gyűjtő, ill. tároló és a hulladékot a tartályba továbbító szerkezeti egység tanulmányozása, a tömörítős jármű felépítésének megismerése</w:t>
      </w:r>
    </w:p>
    <w:p w:rsidR="00340CE1" w:rsidRPr="00840E32" w:rsidRDefault="00340CE1" w:rsidP="00340CE1">
      <w:pPr>
        <w:pStyle w:val="NormlWeb"/>
        <w:spacing w:before="0" w:beforeAutospacing="0" w:after="0" w:afterAutospacing="0"/>
        <w:ind w:left="1134" w:right="-108"/>
        <w:jc w:val="both"/>
        <w:rPr>
          <w:rFonts w:ascii="Times New Roman" w:hAnsi="Times New Roman"/>
        </w:rPr>
      </w:pPr>
      <w:r w:rsidRPr="00840E32">
        <w:rPr>
          <w:rFonts w:ascii="Times New Roman" w:hAnsi="Times New Roman"/>
        </w:rPr>
        <w:t>A szilárdhulladék betöltésének megtekintése</w:t>
      </w:r>
    </w:p>
    <w:p w:rsidR="00340CE1" w:rsidRPr="00840E32" w:rsidRDefault="00340CE1" w:rsidP="00340CE1">
      <w:pPr>
        <w:pStyle w:val="NormlWeb"/>
        <w:spacing w:before="0" w:beforeAutospacing="0" w:after="0" w:afterAutospacing="0"/>
        <w:ind w:left="1134" w:right="-108"/>
        <w:jc w:val="both"/>
        <w:rPr>
          <w:rFonts w:ascii="Times New Roman" w:hAnsi="Times New Roman"/>
        </w:rPr>
      </w:pPr>
      <w:r w:rsidRPr="00840E32">
        <w:rPr>
          <w:rFonts w:ascii="Times New Roman" w:hAnsi="Times New Roman"/>
        </w:rPr>
        <w:t>A szilárdhulladék-szállító járművek kiürítésének megtekintése</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 xml:space="preserve">Szilárdhulladék-szállító járművön található biztonsági berendezések felismerése, ellenőrzése </w:t>
      </w:r>
    </w:p>
    <w:p w:rsidR="00340CE1" w:rsidRPr="00840E32" w:rsidRDefault="00340CE1" w:rsidP="00340CE1">
      <w:pPr>
        <w:pStyle w:val="NormlWeb"/>
        <w:spacing w:before="0" w:beforeAutospacing="0" w:after="0" w:afterAutospacing="0"/>
        <w:ind w:left="1134" w:right="-108"/>
        <w:jc w:val="both"/>
        <w:rPr>
          <w:rFonts w:ascii="Times New Roman" w:hAnsi="Times New Roman"/>
        </w:rPr>
      </w:pPr>
      <w:r w:rsidRPr="00840E32">
        <w:rPr>
          <w:rFonts w:ascii="Times New Roman" w:hAnsi="Times New Roman"/>
        </w:rPr>
        <w:t>Szilárdhulladék-szállító járműnél alkalmazandó egyéni és kollektív védőeszközök felismerése, alkalmazása</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Szilárdhulladék szállítása során betartandó munkabiztonsági szabályok gyakorlása (fülkéből történő kiszállás, lépcsőn való tartózkodás, gépjármű takarásából kilépés, gyalogos közlekedés, edényzetürítés)</w:t>
      </w:r>
    </w:p>
    <w:p w:rsidR="00340CE1" w:rsidRPr="00840E32" w:rsidRDefault="00340CE1" w:rsidP="00340CE1">
      <w:pPr>
        <w:pStyle w:val="NormlWeb"/>
        <w:spacing w:before="0" w:beforeAutospacing="0" w:after="0" w:afterAutospacing="0"/>
        <w:ind w:left="1134" w:right="-108"/>
        <w:jc w:val="both"/>
        <w:rPr>
          <w:rFonts w:ascii="Times New Roman" w:hAnsi="Times New Roman"/>
        </w:rPr>
      </w:pPr>
      <w:r w:rsidRPr="00840E32">
        <w:rPr>
          <w:rFonts w:ascii="Times New Roman" w:hAnsi="Times New Roman"/>
        </w:rPr>
        <w:t>A folyékony hulladék szállítására használt jármű felépítésének, töltésének, ürítésének megtekintése</w:t>
      </w:r>
    </w:p>
    <w:p w:rsidR="00340CE1" w:rsidRPr="00840E32" w:rsidRDefault="00340CE1" w:rsidP="00340CE1">
      <w:pPr>
        <w:pStyle w:val="NormlWeb"/>
        <w:spacing w:before="0" w:beforeAutospacing="0" w:after="0" w:afterAutospacing="0"/>
        <w:ind w:left="1134" w:right="-108"/>
        <w:jc w:val="both"/>
        <w:rPr>
          <w:rFonts w:ascii="Times New Roman" w:hAnsi="Times New Roman"/>
        </w:rPr>
      </w:pPr>
      <w:r w:rsidRPr="00840E32">
        <w:rPr>
          <w:rFonts w:ascii="Times New Roman" w:hAnsi="Times New Roman"/>
        </w:rPr>
        <w:t>Folyékonyhulladék szállítására használt jármű biztonsági berendezéseinek tanulmányozása, a jármű kötelező feliratainak bemutatása</w:t>
      </w:r>
    </w:p>
    <w:p w:rsidR="00340CE1" w:rsidRPr="00840E32" w:rsidRDefault="00340CE1" w:rsidP="00340CE1">
      <w:pPr>
        <w:widowControl w:val="0"/>
        <w:suppressAutoHyphens/>
        <w:ind w:left="1134"/>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Előkezelő berendezések működésének, biztonsági berendezéseinek tanulmányozása: aprítók, rosták, bálázók, válogatóművek</w:t>
      </w:r>
    </w:p>
    <w:p w:rsidR="00340CE1" w:rsidRPr="00840E32" w:rsidRDefault="00340CE1" w:rsidP="00340CE1">
      <w:pPr>
        <w:widowControl w:val="0"/>
        <w:suppressAutoHyphens/>
        <w:ind w:left="1134"/>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Hulladékfajták felismerése, válogatása együttszállíthatóság szempontjából a munkavédelmi előírások betartásával</w:t>
      </w:r>
    </w:p>
    <w:p w:rsidR="00340CE1" w:rsidRPr="00840E32" w:rsidRDefault="00340CE1" w:rsidP="00340CE1">
      <w:pPr>
        <w:widowControl w:val="0"/>
        <w:suppressAutoHyphens/>
        <w:ind w:left="1092"/>
        <w:rPr>
          <w:rFonts w:ascii="Times New Roman" w:hAnsi="Times New Roman" w:cs="Times New Roman"/>
          <w:sz w:val="24"/>
          <w:szCs w:val="24"/>
        </w:rPr>
      </w:pPr>
      <w:r w:rsidRPr="00840E32">
        <w:rPr>
          <w:rFonts w:ascii="Times New Roman" w:hAnsi="Times New Roman" w:cs="Times New Roman"/>
          <w:sz w:val="24"/>
          <w:szCs w:val="24"/>
        </w:rPr>
        <w:t>Vegyes hulladék szétválogatása különböző szempontok szerint</w:t>
      </w:r>
    </w:p>
    <w:p w:rsidR="00340CE1" w:rsidRPr="00840E32" w:rsidRDefault="00340CE1" w:rsidP="00340CE1">
      <w:pPr>
        <w:widowControl w:val="0"/>
        <w:suppressAutoHyphens/>
        <w:ind w:left="1092"/>
        <w:rPr>
          <w:rFonts w:ascii="Times New Roman" w:hAnsi="Times New Roman" w:cs="Times New Roman"/>
          <w:sz w:val="24"/>
          <w:szCs w:val="24"/>
        </w:rPr>
      </w:pPr>
      <w:r w:rsidRPr="00840E32">
        <w:rPr>
          <w:rFonts w:ascii="Times New Roman" w:hAnsi="Times New Roman" w:cs="Times New Roman"/>
          <w:sz w:val="24"/>
          <w:szCs w:val="24"/>
        </w:rPr>
        <w:t xml:space="preserve">A válogatáshoz szükséges egyéni munkavédelmi eszközök kiválasztása, és </w:t>
      </w:r>
      <w:r w:rsidRPr="00840E32">
        <w:rPr>
          <w:rFonts w:ascii="Times New Roman" w:hAnsi="Times New Roman" w:cs="Times New Roman"/>
          <w:sz w:val="24"/>
          <w:szCs w:val="24"/>
        </w:rPr>
        <w:lastRenderedPageBreak/>
        <w:t>szabályos használata</w:t>
      </w:r>
    </w:p>
    <w:p w:rsidR="00340CE1" w:rsidRPr="00840E32" w:rsidRDefault="00340CE1" w:rsidP="00340CE1">
      <w:pPr>
        <w:widowControl w:val="0"/>
        <w:suppressAutoHyphens/>
        <w:ind w:left="1134"/>
        <w:rPr>
          <w:rFonts w:ascii="Times New Roman" w:hAnsi="Times New Roman" w:cs="Times New Roman"/>
          <w:kern w:val="1"/>
          <w:sz w:val="24"/>
          <w:szCs w:val="24"/>
          <w:lang w:eastAsia="hi-IN" w:bidi="hi-IN"/>
        </w:rPr>
      </w:pPr>
    </w:p>
    <w:p w:rsidR="00340CE1" w:rsidRPr="00840E32" w:rsidRDefault="00340CE1" w:rsidP="00340CE1">
      <w:pPr>
        <w:widowControl w:val="0"/>
        <w:suppressAutoHyphens/>
        <w:ind w:firstLine="1134"/>
        <w:rPr>
          <w:rFonts w:ascii="Times New Roman" w:hAnsi="Times New Roman" w:cs="Times New Roman"/>
          <w:b/>
          <w:bCs/>
          <w:kern w:val="1"/>
          <w:sz w:val="24"/>
          <w:szCs w:val="24"/>
          <w:lang w:eastAsia="hi-IN" w:bidi="hi-IN"/>
        </w:rPr>
      </w:pPr>
      <w:r w:rsidRPr="00840E32">
        <w:rPr>
          <w:rFonts w:ascii="Times New Roman" w:hAnsi="Times New Roman" w:cs="Times New Roman"/>
          <w:b/>
          <w:bCs/>
          <w:sz w:val="24"/>
          <w:szCs w:val="24"/>
        </w:rPr>
        <w:t>3.3.3. Hulladékszállítás dokumentálása</w:t>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kern w:val="1"/>
          <w:sz w:val="24"/>
          <w:szCs w:val="24"/>
          <w:lang w:eastAsia="hi-IN" w:bidi="hi-IN"/>
        </w:rPr>
        <w:tab/>
      </w:r>
      <w:r w:rsidRPr="00840E32">
        <w:rPr>
          <w:rFonts w:ascii="Times New Roman" w:hAnsi="Times New Roman" w:cs="Times New Roman"/>
          <w:b/>
          <w:bCs/>
          <w:i/>
          <w:iCs/>
          <w:kern w:val="1"/>
          <w:sz w:val="24"/>
          <w:szCs w:val="24"/>
          <w:lang w:eastAsia="hi-IN" w:bidi="hi-IN"/>
        </w:rPr>
        <w:tab/>
      </w:r>
      <w:r w:rsidR="007E3301" w:rsidRPr="00840E32">
        <w:rPr>
          <w:rFonts w:ascii="Times New Roman" w:hAnsi="Times New Roman" w:cs="Times New Roman"/>
          <w:b/>
          <w:bCs/>
          <w:i/>
          <w:iCs/>
          <w:kern w:val="1"/>
          <w:sz w:val="24"/>
          <w:szCs w:val="24"/>
          <w:lang w:eastAsia="hi-IN" w:bidi="hi-IN"/>
        </w:rPr>
        <w:t>10</w:t>
      </w:r>
      <w:r w:rsidRPr="00840E32">
        <w:rPr>
          <w:rFonts w:ascii="Times New Roman" w:hAnsi="Times New Roman" w:cs="Times New Roman"/>
          <w:b/>
          <w:bCs/>
          <w:i/>
          <w:iCs/>
          <w:kern w:val="1"/>
          <w:sz w:val="24"/>
          <w:szCs w:val="24"/>
          <w:lang w:eastAsia="hi-IN" w:bidi="hi-IN"/>
        </w:rPr>
        <w:t>0 óra</w:t>
      </w:r>
    </w:p>
    <w:p w:rsidR="00340CE1" w:rsidRPr="00840E32" w:rsidRDefault="00340CE1" w:rsidP="00340CE1">
      <w:pPr>
        <w:spacing w:line="276" w:lineRule="auto"/>
        <w:ind w:left="1134"/>
        <w:jc w:val="both"/>
        <w:rPr>
          <w:rFonts w:ascii="Times New Roman" w:hAnsi="Times New Roman" w:cs="Times New Roman"/>
          <w:sz w:val="24"/>
          <w:szCs w:val="24"/>
        </w:rPr>
      </w:pPr>
      <w:r w:rsidRPr="00840E32">
        <w:rPr>
          <w:rFonts w:ascii="Times New Roman" w:hAnsi="Times New Roman" w:cs="Times New Roman"/>
          <w:sz w:val="24"/>
          <w:szCs w:val="24"/>
        </w:rPr>
        <w:t>Alapdokumentumok tanulmányozása: jogosítvány, forgalmi engedély, hatósági engedély, egyéb, speciális engedélyek, leírások</w:t>
      </w:r>
    </w:p>
    <w:p w:rsidR="00340CE1" w:rsidRPr="00840E32" w:rsidRDefault="00340CE1" w:rsidP="00340CE1">
      <w:pPr>
        <w:spacing w:line="276" w:lineRule="auto"/>
        <w:ind w:left="1134"/>
        <w:jc w:val="both"/>
        <w:rPr>
          <w:rFonts w:ascii="Times New Roman" w:hAnsi="Times New Roman" w:cs="Times New Roman"/>
          <w:sz w:val="24"/>
          <w:szCs w:val="24"/>
        </w:rPr>
      </w:pPr>
      <w:r w:rsidRPr="00840E32">
        <w:rPr>
          <w:rFonts w:ascii="Times New Roman" w:hAnsi="Times New Roman" w:cs="Times New Roman"/>
          <w:sz w:val="24"/>
          <w:szCs w:val="24"/>
        </w:rPr>
        <w:t xml:space="preserve">Menetlevél helyes kitöltésének tanulmányozása: az üzemben tartó neve, címe, telefonszáma, a szállító jármű rendszáma, teherbírása, a szállított személyek száma. A gyűjtés, szállítás helyszíne. Km óra állása, a szállított hulladék megnevezése, hulladékjegyzék szerinti azonosítószáma, minősége, mennyisége. A gépjármű vezetőjének neve </w:t>
      </w:r>
    </w:p>
    <w:p w:rsidR="00340CE1" w:rsidRPr="00840E32" w:rsidRDefault="00340CE1" w:rsidP="00340CE1">
      <w:pPr>
        <w:spacing w:line="276" w:lineRule="auto"/>
        <w:ind w:left="1134"/>
        <w:jc w:val="both"/>
        <w:rPr>
          <w:rFonts w:ascii="Times New Roman" w:hAnsi="Times New Roman" w:cs="Times New Roman"/>
          <w:sz w:val="24"/>
          <w:szCs w:val="24"/>
        </w:rPr>
      </w:pPr>
      <w:r w:rsidRPr="00840E32">
        <w:rPr>
          <w:rFonts w:ascii="Times New Roman" w:hAnsi="Times New Roman" w:cs="Times New Roman"/>
          <w:sz w:val="24"/>
          <w:szCs w:val="24"/>
        </w:rPr>
        <w:t>Mérlegjegy kitöltése</w:t>
      </w:r>
    </w:p>
    <w:p w:rsidR="00340CE1" w:rsidRPr="00840E32" w:rsidRDefault="00340CE1" w:rsidP="00340CE1">
      <w:pPr>
        <w:spacing w:line="276" w:lineRule="auto"/>
        <w:ind w:left="1134"/>
        <w:jc w:val="both"/>
        <w:rPr>
          <w:rFonts w:ascii="Times New Roman" w:hAnsi="Times New Roman" w:cs="Times New Roman"/>
          <w:sz w:val="24"/>
          <w:szCs w:val="24"/>
        </w:rPr>
      </w:pPr>
      <w:r w:rsidRPr="00840E32">
        <w:rPr>
          <w:rFonts w:ascii="Times New Roman" w:hAnsi="Times New Roman" w:cs="Times New Roman"/>
          <w:sz w:val="24"/>
          <w:szCs w:val="24"/>
        </w:rPr>
        <w:t>Szállítólevél, („NV” bizonylat a nem veszélyes hulladékok átadásához) kitöltése</w:t>
      </w:r>
    </w:p>
    <w:p w:rsidR="00340CE1" w:rsidRPr="00840E32" w:rsidRDefault="00340CE1" w:rsidP="00340CE1">
      <w:pPr>
        <w:spacing w:line="276" w:lineRule="auto"/>
        <w:ind w:left="1134"/>
        <w:jc w:val="both"/>
        <w:rPr>
          <w:rFonts w:ascii="Times New Roman" w:hAnsi="Times New Roman" w:cs="Times New Roman"/>
          <w:sz w:val="24"/>
          <w:szCs w:val="24"/>
        </w:rPr>
      </w:pPr>
      <w:r w:rsidRPr="00840E32">
        <w:rPr>
          <w:rFonts w:ascii="Times New Roman" w:hAnsi="Times New Roman" w:cs="Times New Roman"/>
          <w:sz w:val="24"/>
          <w:szCs w:val="24"/>
        </w:rPr>
        <w:t>Veszélyes hulladék szállítás kísérő okmányai: „SZ” szállítási lap és „GY” gyűjtőjárat szállítási lap tanulmányozása, kitöltése</w:t>
      </w:r>
    </w:p>
    <w:p w:rsidR="00340CE1" w:rsidRPr="00840E32" w:rsidRDefault="00340CE1" w:rsidP="00340CE1">
      <w:pPr>
        <w:spacing w:line="276" w:lineRule="auto"/>
        <w:ind w:left="1134"/>
        <w:jc w:val="both"/>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 xml:space="preserve">A képzés javasolt helyszíne </w:t>
      </w:r>
    </w:p>
    <w:p w:rsidR="00340CE1" w:rsidRPr="00840E32" w:rsidRDefault="00340CE1" w:rsidP="00340CE1">
      <w:pPr>
        <w:pStyle w:val="Listaszerbekezds"/>
        <w:widowControl w:val="0"/>
        <w:numPr>
          <w:ilvl w:val="0"/>
          <w:numId w:val="11"/>
        </w:numPr>
        <w:suppressAutoHyphens/>
        <w:rPr>
          <w:rFonts w:ascii="Times New Roman" w:hAnsi="Times New Roman" w:cs="Times New Roman"/>
          <w:bCs/>
          <w:kern w:val="1"/>
          <w:sz w:val="24"/>
          <w:szCs w:val="24"/>
          <w:lang w:eastAsia="hi-IN" w:bidi="hi-IN"/>
        </w:rPr>
      </w:pPr>
      <w:r w:rsidRPr="00840E32">
        <w:rPr>
          <w:rFonts w:ascii="Times New Roman" w:hAnsi="Times New Roman" w:cs="Times New Roman"/>
          <w:bCs/>
          <w:kern w:val="1"/>
          <w:sz w:val="24"/>
          <w:szCs w:val="24"/>
          <w:lang w:eastAsia="hi-IN" w:bidi="hi-IN"/>
        </w:rPr>
        <w:t>szaktanterem, hulladékkezelő létesítmény</w:t>
      </w:r>
    </w:p>
    <w:p w:rsidR="00340CE1" w:rsidRPr="00840E32" w:rsidRDefault="00340CE1" w:rsidP="00340CE1">
      <w:pPr>
        <w:widowControl w:val="0"/>
        <w:suppressAutoHyphens/>
        <w:ind w:left="546"/>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rPr>
          <w:rFonts w:ascii="Times New Roman" w:hAnsi="Times New Roman" w:cs="Times New Roman"/>
          <w:b/>
          <w:bCs/>
          <w:i/>
          <w:iCs/>
          <w:kern w:val="1"/>
          <w:sz w:val="24"/>
          <w:szCs w:val="24"/>
          <w:lang w:eastAsia="hi-IN" w:bidi="hi-IN"/>
        </w:rPr>
      </w:pPr>
      <w:r w:rsidRPr="00840E32">
        <w:rPr>
          <w:rFonts w:ascii="Times New Roman" w:hAnsi="Times New Roman" w:cs="Times New Roman"/>
          <w:b/>
          <w:bCs/>
          <w:i/>
          <w:iCs/>
          <w:sz w:val="24"/>
          <w:szCs w:val="24"/>
        </w:rPr>
        <w:t>A tantárgy elsajátítása során alkalmazható sajátos módszerek, tanulói tevékenységformák (ajánlás)</w:t>
      </w:r>
    </w:p>
    <w:p w:rsidR="00340CE1" w:rsidRPr="00840E32" w:rsidRDefault="00340CE1" w:rsidP="00340CE1">
      <w:pPr>
        <w:widowControl w:val="0"/>
        <w:suppressAutoHyphens/>
        <w:ind w:left="546"/>
        <w:jc w:val="both"/>
        <w:rPr>
          <w:rFonts w:ascii="Times New Roman" w:hAnsi="Times New Roman" w:cs="Times New Roman"/>
          <w:b/>
          <w:bCs/>
          <w:i/>
          <w:iCs/>
          <w:kern w:val="1"/>
          <w:sz w:val="24"/>
          <w:szCs w:val="24"/>
          <w:lang w:eastAsia="hi-IN" w:bidi="hi-IN"/>
        </w:rPr>
      </w:pPr>
    </w:p>
    <w:p w:rsidR="00340CE1" w:rsidRPr="00840E32" w:rsidRDefault="00340CE1" w:rsidP="00340CE1">
      <w:pPr>
        <w:widowControl w:val="0"/>
        <w:numPr>
          <w:ilvl w:val="2"/>
          <w:numId w:val="3"/>
        </w:numPr>
        <w:suppressAutoHyphens/>
        <w:jc w:val="both"/>
        <w:rPr>
          <w:rFonts w:ascii="Times New Roman" w:hAnsi="Times New Roman" w:cs="Times New Roman"/>
          <w:b/>
          <w:bCs/>
          <w:i/>
          <w:iCs/>
          <w:kern w:val="1"/>
          <w:sz w:val="24"/>
          <w:szCs w:val="24"/>
          <w:lang w:eastAsia="hi-IN" w:bidi="hi-IN"/>
        </w:rPr>
      </w:pPr>
      <w:r w:rsidRPr="00840E32">
        <w:rPr>
          <w:rFonts w:ascii="Times New Roman" w:hAnsi="Times New Roman" w:cs="Times New Roman"/>
          <w:b/>
          <w:bCs/>
          <w:i/>
          <w:iCs/>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40CE1" w:rsidRPr="00840E32" w:rsidTr="000E2A8A">
        <w:trPr>
          <w:jc w:val="center"/>
        </w:trPr>
        <w:tc>
          <w:tcPr>
            <w:tcW w:w="994"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Sorszám</w:t>
            </w:r>
          </w:p>
        </w:tc>
        <w:tc>
          <w:tcPr>
            <w:tcW w:w="2800"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 xml:space="preserve">Alkalmazott oktatási </w:t>
            </w:r>
          </w:p>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módszer neve</w:t>
            </w:r>
          </w:p>
        </w:tc>
        <w:tc>
          <w:tcPr>
            <w:tcW w:w="2835" w:type="dxa"/>
            <w:gridSpan w:val="3"/>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A tanulói tevékenység szervezeti kerete</w:t>
            </w:r>
          </w:p>
        </w:tc>
        <w:tc>
          <w:tcPr>
            <w:tcW w:w="2659"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Alkalmazandó eszközök és felszerelések (SZVK 6. pont lebontása, pontosítása)</w:t>
            </w:r>
          </w:p>
        </w:tc>
      </w:tr>
      <w:tr w:rsidR="00340CE1" w:rsidRPr="00840E32" w:rsidTr="000E2A8A">
        <w:trPr>
          <w:jc w:val="center"/>
        </w:trPr>
        <w:tc>
          <w:tcPr>
            <w:tcW w:w="994" w:type="dxa"/>
            <w:vMerge/>
            <w:vAlign w:val="center"/>
          </w:tcPr>
          <w:p w:rsidR="00340CE1" w:rsidRPr="00840E32" w:rsidRDefault="00340CE1" w:rsidP="000E2A8A">
            <w:pPr>
              <w:jc w:val="center"/>
              <w:rPr>
                <w:rFonts w:ascii="Times New Roman" w:hAnsi="Times New Roman" w:cs="Times New Roman"/>
                <w:b/>
                <w:bCs/>
                <w:sz w:val="20"/>
                <w:szCs w:val="20"/>
              </w:rPr>
            </w:pPr>
          </w:p>
        </w:tc>
        <w:tc>
          <w:tcPr>
            <w:tcW w:w="2800" w:type="dxa"/>
            <w:vMerge/>
            <w:vAlign w:val="center"/>
          </w:tcPr>
          <w:p w:rsidR="00340CE1" w:rsidRPr="00840E32" w:rsidRDefault="00340CE1" w:rsidP="000E2A8A">
            <w:pPr>
              <w:rPr>
                <w:rFonts w:ascii="Times New Roman" w:hAnsi="Times New Roman" w:cs="Times New Roman"/>
                <w:b/>
                <w:bCs/>
                <w:sz w:val="20"/>
                <w:szCs w:val="20"/>
              </w:rPr>
            </w:pPr>
          </w:p>
        </w:tc>
        <w:tc>
          <w:tcPr>
            <w:tcW w:w="945" w:type="dxa"/>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egyéni</w:t>
            </w:r>
          </w:p>
        </w:tc>
        <w:tc>
          <w:tcPr>
            <w:tcW w:w="945" w:type="dxa"/>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csoport</w:t>
            </w:r>
          </w:p>
        </w:tc>
        <w:tc>
          <w:tcPr>
            <w:tcW w:w="945" w:type="dxa"/>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osztály</w:t>
            </w:r>
          </w:p>
        </w:tc>
        <w:tc>
          <w:tcPr>
            <w:tcW w:w="2659" w:type="dxa"/>
            <w:vMerge/>
            <w:vAlign w:val="center"/>
          </w:tcPr>
          <w:p w:rsidR="00340CE1" w:rsidRPr="00840E32" w:rsidRDefault="00340CE1" w:rsidP="000E2A8A">
            <w:pPr>
              <w:jc w:val="center"/>
              <w:rPr>
                <w:rFonts w:ascii="Times New Roman" w:hAnsi="Times New Roman" w:cs="Times New Roman"/>
                <w:b/>
                <w:bCs/>
                <w:sz w:val="20"/>
                <w:szCs w:val="20"/>
              </w:rPr>
            </w:pP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1.1</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Magyarázat</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1.2.</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Elbeszélés</w:t>
            </w: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1.3.</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Kiselőadás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1.4.</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Megbeszélés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1.5.</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Vita</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1.6.</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Szemléltetés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1.7.</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Projekt</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1.8.</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Kooperatív tanulás</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1.9.</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Szimuláció</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994"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1.10.</w:t>
            </w:r>
          </w:p>
        </w:tc>
        <w:tc>
          <w:tcPr>
            <w:tcW w:w="2800"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Szerepjáték</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945"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945" w:type="dxa"/>
            <w:vAlign w:val="center"/>
          </w:tcPr>
          <w:p w:rsidR="00340CE1" w:rsidRPr="00840E32" w:rsidRDefault="00340CE1" w:rsidP="000E2A8A">
            <w:pPr>
              <w:jc w:val="center"/>
              <w:rPr>
                <w:rFonts w:ascii="Times New Roman" w:hAnsi="Times New Roman" w:cs="Times New Roman"/>
                <w:sz w:val="20"/>
                <w:szCs w:val="20"/>
              </w:rPr>
            </w:pPr>
          </w:p>
        </w:tc>
        <w:tc>
          <w:tcPr>
            <w:tcW w:w="265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bl>
    <w:p w:rsidR="00340CE1" w:rsidRPr="00840E32" w:rsidRDefault="00340CE1" w:rsidP="00340CE1">
      <w:pPr>
        <w:widowControl w:val="0"/>
        <w:suppressAutoHyphens/>
        <w:ind w:left="1092"/>
        <w:rPr>
          <w:rFonts w:ascii="Times New Roman" w:hAnsi="Times New Roman" w:cs="Times New Roman"/>
          <w:b/>
          <w:bCs/>
          <w:i/>
          <w:iCs/>
          <w:kern w:val="1"/>
          <w:sz w:val="24"/>
          <w:szCs w:val="24"/>
          <w:lang w:eastAsia="hi-IN" w:bidi="hi-IN"/>
        </w:rPr>
      </w:pPr>
    </w:p>
    <w:p w:rsidR="00340CE1" w:rsidRPr="00840E32" w:rsidRDefault="00340CE1" w:rsidP="00340CE1">
      <w:pPr>
        <w:widowControl w:val="0"/>
        <w:numPr>
          <w:ilvl w:val="2"/>
          <w:numId w:val="3"/>
        </w:numPr>
        <w:suppressAutoHyphens/>
        <w:jc w:val="both"/>
        <w:rPr>
          <w:rFonts w:ascii="Times New Roman" w:hAnsi="Times New Roman" w:cs="Times New Roman"/>
          <w:b/>
          <w:bCs/>
          <w:i/>
          <w:iCs/>
          <w:sz w:val="24"/>
          <w:szCs w:val="24"/>
        </w:rPr>
      </w:pPr>
      <w:r w:rsidRPr="00840E32">
        <w:rPr>
          <w:rFonts w:ascii="Times New Roman" w:hAnsi="Times New Roman" w:cs="Times New Roman"/>
          <w:b/>
          <w:bCs/>
          <w:i/>
          <w:iCs/>
          <w:sz w:val="24"/>
          <w:szCs w:val="24"/>
        </w:rPr>
        <w:t xml:space="preserve">A tantárgy elsajátítása során alkalmazható tanulói tevékenységformák (ajánlás) </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40CE1" w:rsidRPr="00840E32" w:rsidTr="000E2A8A">
        <w:trPr>
          <w:cantSplit/>
          <w:trHeight w:val="921"/>
          <w:jc w:val="center"/>
        </w:trPr>
        <w:tc>
          <w:tcPr>
            <w:tcW w:w="828"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Sor-szám</w:t>
            </w:r>
          </w:p>
        </w:tc>
        <w:tc>
          <w:tcPr>
            <w:tcW w:w="3621"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Tanulói tevékenységforma</w:t>
            </w:r>
          </w:p>
        </w:tc>
        <w:tc>
          <w:tcPr>
            <w:tcW w:w="2370" w:type="dxa"/>
            <w:gridSpan w:val="3"/>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Tanulói tevékenység szervezési kerete</w:t>
            </w:r>
          </w:p>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(differenciálási módok)</w:t>
            </w:r>
          </w:p>
        </w:tc>
        <w:tc>
          <w:tcPr>
            <w:tcW w:w="2190" w:type="dxa"/>
            <w:vMerge w:val="restart"/>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Alkalmazandó eszközök és felszerelések (SZVK 6. pont lebontása, pontosítása)</w:t>
            </w:r>
          </w:p>
        </w:tc>
      </w:tr>
      <w:tr w:rsidR="00340CE1" w:rsidRPr="00840E32" w:rsidTr="000E2A8A">
        <w:trPr>
          <w:cantSplit/>
          <w:trHeight w:val="1076"/>
          <w:jc w:val="center"/>
        </w:trPr>
        <w:tc>
          <w:tcPr>
            <w:tcW w:w="828" w:type="dxa"/>
            <w:vMerge/>
            <w:vAlign w:val="center"/>
          </w:tcPr>
          <w:p w:rsidR="00340CE1" w:rsidRPr="00840E32" w:rsidRDefault="00340CE1" w:rsidP="000E2A8A">
            <w:pPr>
              <w:jc w:val="center"/>
              <w:rPr>
                <w:rFonts w:ascii="Times New Roman" w:hAnsi="Times New Roman" w:cs="Times New Roman"/>
                <w:b/>
                <w:bCs/>
                <w:sz w:val="20"/>
                <w:szCs w:val="20"/>
              </w:rPr>
            </w:pPr>
          </w:p>
        </w:tc>
        <w:tc>
          <w:tcPr>
            <w:tcW w:w="3621" w:type="dxa"/>
            <w:vMerge/>
            <w:vAlign w:val="center"/>
          </w:tcPr>
          <w:p w:rsidR="00340CE1" w:rsidRPr="00840E32" w:rsidRDefault="00340CE1" w:rsidP="000E2A8A">
            <w:pPr>
              <w:rPr>
                <w:rFonts w:ascii="Times New Roman" w:hAnsi="Times New Roman" w:cs="Times New Roman"/>
                <w:b/>
                <w:bCs/>
                <w:sz w:val="20"/>
                <w:szCs w:val="20"/>
              </w:rPr>
            </w:pPr>
          </w:p>
        </w:tc>
        <w:tc>
          <w:tcPr>
            <w:tcW w:w="809" w:type="dxa"/>
            <w:textDirection w:val="btLr"/>
            <w:vAlign w:val="center"/>
          </w:tcPr>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Egyéni</w:t>
            </w:r>
          </w:p>
        </w:tc>
        <w:tc>
          <w:tcPr>
            <w:tcW w:w="798" w:type="dxa"/>
            <w:textDirection w:val="btLr"/>
            <w:vAlign w:val="center"/>
          </w:tcPr>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Csoport-</w:t>
            </w:r>
          </w:p>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bontás</w:t>
            </w:r>
          </w:p>
        </w:tc>
        <w:tc>
          <w:tcPr>
            <w:tcW w:w="763" w:type="dxa"/>
            <w:textDirection w:val="btLr"/>
            <w:vAlign w:val="center"/>
          </w:tcPr>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Osztály-</w:t>
            </w:r>
          </w:p>
          <w:p w:rsidR="00340CE1" w:rsidRPr="00840E32" w:rsidRDefault="00340CE1" w:rsidP="000E2A8A">
            <w:pPr>
              <w:ind w:left="113" w:right="113"/>
              <w:rPr>
                <w:rFonts w:ascii="Times New Roman" w:hAnsi="Times New Roman" w:cs="Times New Roman"/>
                <w:b/>
                <w:bCs/>
                <w:sz w:val="20"/>
                <w:szCs w:val="20"/>
              </w:rPr>
            </w:pPr>
            <w:r w:rsidRPr="00840E32">
              <w:rPr>
                <w:rFonts w:ascii="Times New Roman" w:hAnsi="Times New Roman" w:cs="Times New Roman"/>
                <w:b/>
                <w:bCs/>
                <w:sz w:val="20"/>
                <w:szCs w:val="20"/>
              </w:rPr>
              <w:t>keret</w:t>
            </w:r>
          </w:p>
        </w:tc>
        <w:tc>
          <w:tcPr>
            <w:tcW w:w="2190" w:type="dxa"/>
            <w:vMerge/>
            <w:vAlign w:val="center"/>
          </w:tcPr>
          <w:p w:rsidR="00340CE1" w:rsidRPr="00840E32" w:rsidRDefault="00340CE1" w:rsidP="000E2A8A">
            <w:pPr>
              <w:jc w:val="center"/>
              <w:rPr>
                <w:rFonts w:ascii="Times New Roman" w:hAnsi="Times New Roman" w:cs="Times New Roman"/>
                <w:b/>
                <w:bCs/>
                <w:sz w:val="20"/>
                <w:szCs w:val="20"/>
              </w:rPr>
            </w:pPr>
          </w:p>
        </w:tc>
      </w:tr>
      <w:tr w:rsidR="00340CE1" w:rsidRPr="00840E32" w:rsidTr="000E2A8A">
        <w:trPr>
          <w:jc w:val="center"/>
        </w:trPr>
        <w:tc>
          <w:tcPr>
            <w:tcW w:w="828" w:type="dxa"/>
            <w:shd w:val="clear" w:color="auto" w:fill="D9D9D9"/>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1.</w:t>
            </w:r>
          </w:p>
        </w:tc>
        <w:tc>
          <w:tcPr>
            <w:tcW w:w="3621" w:type="dxa"/>
            <w:shd w:val="clear" w:color="auto" w:fill="D9D9D9"/>
            <w:vAlign w:val="center"/>
          </w:tcPr>
          <w:p w:rsidR="00340CE1" w:rsidRPr="00840E32" w:rsidRDefault="00340CE1" w:rsidP="000E2A8A">
            <w:pPr>
              <w:rPr>
                <w:rFonts w:ascii="Times New Roman" w:hAnsi="Times New Roman" w:cs="Times New Roman"/>
                <w:b/>
                <w:bCs/>
                <w:sz w:val="20"/>
                <w:szCs w:val="20"/>
              </w:rPr>
            </w:pPr>
            <w:r w:rsidRPr="00840E32">
              <w:rPr>
                <w:rFonts w:ascii="Times New Roman" w:hAnsi="Times New Roman" w:cs="Times New Roman"/>
                <w:b/>
                <w:bCs/>
                <w:sz w:val="20"/>
                <w:szCs w:val="20"/>
              </w:rPr>
              <w:t>Információ feldolgozó tevékenységek</w:t>
            </w:r>
          </w:p>
        </w:tc>
        <w:tc>
          <w:tcPr>
            <w:tcW w:w="809"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1.1.</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Olvasott szöveg feladattal vezetett feldolgozása</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lastRenderedPageBreak/>
              <w:t>1.2.</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Hallott szöveg feladattal vezetett feldolgozása</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190" w:type="dxa"/>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1.3.</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Információk feladattal vezetett rendszerezése</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0E2A8A">
        <w:trPr>
          <w:jc w:val="center"/>
        </w:trPr>
        <w:tc>
          <w:tcPr>
            <w:tcW w:w="828" w:type="dxa"/>
            <w:shd w:val="clear" w:color="auto" w:fill="D9D9D9"/>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2.</w:t>
            </w:r>
          </w:p>
        </w:tc>
        <w:tc>
          <w:tcPr>
            <w:tcW w:w="3621" w:type="dxa"/>
            <w:shd w:val="clear" w:color="auto" w:fill="D9D9D9"/>
            <w:vAlign w:val="center"/>
          </w:tcPr>
          <w:p w:rsidR="00340CE1" w:rsidRPr="00840E32" w:rsidRDefault="00340CE1" w:rsidP="000E2A8A">
            <w:pPr>
              <w:rPr>
                <w:rFonts w:ascii="Times New Roman" w:hAnsi="Times New Roman" w:cs="Times New Roman"/>
                <w:b/>
                <w:bCs/>
                <w:sz w:val="20"/>
                <w:szCs w:val="20"/>
              </w:rPr>
            </w:pPr>
            <w:r w:rsidRPr="00840E32">
              <w:rPr>
                <w:rFonts w:ascii="Times New Roman" w:hAnsi="Times New Roman" w:cs="Times New Roman"/>
                <w:b/>
                <w:bCs/>
                <w:sz w:val="20"/>
                <w:szCs w:val="20"/>
              </w:rPr>
              <w:t>Ismeretalkalmazási gyakorló tevékenységek, feladatok</w:t>
            </w:r>
          </w:p>
        </w:tc>
        <w:tc>
          <w:tcPr>
            <w:tcW w:w="809"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2.1.</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Írásos elemzések készítése</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2.2.</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Leírás készítése</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2.3.</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Válaszolás írásban mondatszintű kérdésekre</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p>
        </w:tc>
        <w:tc>
          <w:tcPr>
            <w:tcW w:w="763"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2.4.</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Szöveges előadás egyéni felkészüléssel</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2.5.</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Tapasztalatok utólagos ismertetése szóban</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2.6.</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Tapasztalatok helyszíni ismertetése szóban</w:t>
            </w:r>
          </w:p>
        </w:tc>
        <w:tc>
          <w:tcPr>
            <w:tcW w:w="809"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shd w:val="clear" w:color="auto" w:fill="D9D9D9"/>
            <w:vAlign w:val="center"/>
          </w:tcPr>
          <w:p w:rsidR="00340CE1" w:rsidRPr="00840E32" w:rsidRDefault="00340CE1" w:rsidP="000E2A8A">
            <w:pPr>
              <w:jc w:val="center"/>
              <w:rPr>
                <w:rFonts w:ascii="Times New Roman" w:hAnsi="Times New Roman" w:cs="Times New Roman"/>
                <w:b/>
                <w:bCs/>
                <w:sz w:val="20"/>
                <w:szCs w:val="20"/>
              </w:rPr>
            </w:pPr>
            <w:r w:rsidRPr="00840E32">
              <w:rPr>
                <w:rFonts w:ascii="Times New Roman" w:hAnsi="Times New Roman" w:cs="Times New Roman"/>
                <w:b/>
                <w:bCs/>
                <w:sz w:val="20"/>
                <w:szCs w:val="20"/>
              </w:rPr>
              <w:t>3.</w:t>
            </w:r>
          </w:p>
        </w:tc>
        <w:tc>
          <w:tcPr>
            <w:tcW w:w="3621" w:type="dxa"/>
            <w:shd w:val="clear" w:color="auto" w:fill="D9D9D9"/>
            <w:vAlign w:val="center"/>
          </w:tcPr>
          <w:p w:rsidR="00340CE1" w:rsidRPr="00840E32" w:rsidRDefault="00340CE1" w:rsidP="000E2A8A">
            <w:pPr>
              <w:rPr>
                <w:rFonts w:ascii="Times New Roman" w:hAnsi="Times New Roman" w:cs="Times New Roman"/>
                <w:b/>
                <w:bCs/>
                <w:sz w:val="20"/>
                <w:szCs w:val="20"/>
              </w:rPr>
            </w:pPr>
            <w:r w:rsidRPr="00840E32">
              <w:rPr>
                <w:rFonts w:ascii="Times New Roman" w:hAnsi="Times New Roman" w:cs="Times New Roman"/>
                <w:b/>
                <w:bCs/>
                <w:sz w:val="20"/>
                <w:szCs w:val="20"/>
              </w:rPr>
              <w:t>Csoportos munkaformák körében</w:t>
            </w:r>
          </w:p>
        </w:tc>
        <w:tc>
          <w:tcPr>
            <w:tcW w:w="809"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840E32" w:rsidRDefault="00340CE1" w:rsidP="000E2A8A">
            <w:pPr>
              <w:jc w:val="center"/>
              <w:rPr>
                <w:rFonts w:ascii="Times New Roman" w:hAnsi="Times New Roman" w:cs="Times New Roman"/>
                <w:sz w:val="20"/>
                <w:szCs w:val="20"/>
              </w:rPr>
            </w:pP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3.1.</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Feladattal vezetett kiscsoportos szövegfeldolgozás</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3.2</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Kiscsoportos szakmai munkavégzés irányítással</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3.3.</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Csoportos helyzetgyakorlat</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r w:rsidR="00340CE1" w:rsidRPr="00840E32" w:rsidTr="000E2A8A">
        <w:trPr>
          <w:jc w:val="center"/>
        </w:trPr>
        <w:tc>
          <w:tcPr>
            <w:tcW w:w="82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3.4.</w:t>
            </w:r>
          </w:p>
        </w:tc>
        <w:tc>
          <w:tcPr>
            <w:tcW w:w="3621" w:type="dxa"/>
            <w:vAlign w:val="center"/>
          </w:tcPr>
          <w:p w:rsidR="00340CE1" w:rsidRPr="00840E32" w:rsidRDefault="00340CE1" w:rsidP="000E2A8A">
            <w:pPr>
              <w:rPr>
                <w:rFonts w:ascii="Times New Roman" w:hAnsi="Times New Roman" w:cs="Times New Roman"/>
                <w:sz w:val="20"/>
                <w:szCs w:val="20"/>
              </w:rPr>
            </w:pPr>
            <w:r w:rsidRPr="00840E32">
              <w:rPr>
                <w:rFonts w:ascii="Times New Roman" w:hAnsi="Times New Roman" w:cs="Times New Roman"/>
                <w:sz w:val="20"/>
                <w:szCs w:val="20"/>
              </w:rPr>
              <w:t>Csoportos versenyjáték</w:t>
            </w:r>
          </w:p>
        </w:tc>
        <w:tc>
          <w:tcPr>
            <w:tcW w:w="809" w:type="dxa"/>
            <w:vAlign w:val="center"/>
          </w:tcPr>
          <w:p w:rsidR="00340CE1" w:rsidRPr="00840E32" w:rsidRDefault="00340CE1" w:rsidP="000E2A8A">
            <w:pPr>
              <w:jc w:val="center"/>
              <w:rPr>
                <w:rFonts w:ascii="Times New Roman" w:hAnsi="Times New Roman" w:cs="Times New Roman"/>
                <w:sz w:val="20"/>
                <w:szCs w:val="20"/>
              </w:rPr>
            </w:pPr>
          </w:p>
        </w:tc>
        <w:tc>
          <w:tcPr>
            <w:tcW w:w="798"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x</w:t>
            </w:r>
          </w:p>
        </w:tc>
        <w:tc>
          <w:tcPr>
            <w:tcW w:w="763" w:type="dxa"/>
            <w:vAlign w:val="center"/>
          </w:tcPr>
          <w:p w:rsidR="00340CE1" w:rsidRPr="00840E32" w:rsidRDefault="00340CE1" w:rsidP="000E2A8A">
            <w:pPr>
              <w:jc w:val="center"/>
              <w:rPr>
                <w:rFonts w:ascii="Times New Roman" w:hAnsi="Times New Roman" w:cs="Times New Roman"/>
                <w:sz w:val="20"/>
                <w:szCs w:val="20"/>
              </w:rPr>
            </w:pPr>
          </w:p>
        </w:tc>
        <w:tc>
          <w:tcPr>
            <w:tcW w:w="2190" w:type="dxa"/>
            <w:vAlign w:val="center"/>
          </w:tcPr>
          <w:p w:rsidR="00340CE1" w:rsidRPr="00840E32" w:rsidRDefault="00340CE1" w:rsidP="000E2A8A">
            <w:pPr>
              <w:jc w:val="center"/>
              <w:rPr>
                <w:rFonts w:ascii="Times New Roman" w:hAnsi="Times New Roman" w:cs="Times New Roman"/>
                <w:sz w:val="20"/>
                <w:szCs w:val="20"/>
              </w:rPr>
            </w:pPr>
            <w:r w:rsidRPr="00840E32">
              <w:rPr>
                <w:rFonts w:ascii="Times New Roman" w:hAnsi="Times New Roman" w:cs="Times New Roman"/>
                <w:sz w:val="20"/>
                <w:szCs w:val="20"/>
              </w:rPr>
              <w:t>-</w:t>
            </w:r>
          </w:p>
        </w:tc>
      </w:tr>
    </w:tbl>
    <w:p w:rsidR="00340CE1" w:rsidRPr="00840E32" w:rsidRDefault="00340CE1" w:rsidP="00340CE1">
      <w:pPr>
        <w:widowControl w:val="0"/>
        <w:suppressAutoHyphens/>
        <w:ind w:left="792"/>
        <w:rPr>
          <w:rFonts w:ascii="Times New Roman" w:hAnsi="Times New Roman" w:cs="Times New Roman"/>
          <w:b/>
          <w:bCs/>
          <w:kern w:val="1"/>
          <w:sz w:val="24"/>
          <w:szCs w:val="24"/>
          <w:lang w:eastAsia="hi-IN" w:bidi="hi-IN"/>
        </w:rPr>
      </w:pPr>
    </w:p>
    <w:p w:rsidR="00340CE1" w:rsidRPr="00840E32" w:rsidRDefault="00340CE1" w:rsidP="00340CE1">
      <w:pPr>
        <w:widowControl w:val="0"/>
        <w:numPr>
          <w:ilvl w:val="1"/>
          <w:numId w:val="3"/>
        </w:numPr>
        <w:suppressAutoHyphens/>
        <w:jc w:val="both"/>
        <w:rPr>
          <w:rFonts w:ascii="Times New Roman" w:hAnsi="Times New Roman" w:cs="Times New Roman"/>
          <w:sz w:val="24"/>
          <w:szCs w:val="24"/>
        </w:rPr>
      </w:pPr>
      <w:r w:rsidRPr="00840E32">
        <w:rPr>
          <w:rFonts w:ascii="Times New Roman" w:hAnsi="Times New Roman" w:cs="Times New Roman"/>
          <w:b/>
          <w:bCs/>
          <w:kern w:val="1"/>
          <w:sz w:val="24"/>
          <w:szCs w:val="24"/>
          <w:lang w:eastAsia="hi-IN" w:bidi="hi-IN"/>
        </w:rPr>
        <w:t>A tantárgy értékelésének módja</w:t>
      </w:r>
    </w:p>
    <w:p w:rsidR="00340CE1" w:rsidRPr="00840E32" w:rsidRDefault="00340CE1" w:rsidP="00340CE1">
      <w:pPr>
        <w:widowControl w:val="0"/>
        <w:suppressAutoHyphens/>
        <w:ind w:left="546"/>
        <w:jc w:val="both"/>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A nemzeti köznevelésről szóló 2011. évi CXC. törvény 54. § (2) a) pontja szerinti értékeléssel.</w:t>
      </w:r>
    </w:p>
    <w:p w:rsidR="00340CE1" w:rsidRPr="00840E32" w:rsidRDefault="00340CE1" w:rsidP="00340CE1">
      <w:pPr>
        <w:widowControl w:val="0"/>
        <w:suppressAutoHyphens/>
        <w:ind w:firstLine="83"/>
        <w:jc w:val="center"/>
        <w:rPr>
          <w:rFonts w:ascii="Times New Roman" w:hAnsi="Times New Roman" w:cs="Times New Roman"/>
          <w:sz w:val="44"/>
          <w:szCs w:val="44"/>
        </w:rPr>
      </w:pPr>
      <w:r w:rsidRPr="00840E32">
        <w:rPr>
          <w:rFonts w:ascii="Times New Roman" w:hAnsi="Times New Roman" w:cs="Times New Roman"/>
          <w:kern w:val="1"/>
          <w:sz w:val="24"/>
          <w:szCs w:val="24"/>
          <w:lang w:eastAsia="hi-IN" w:bidi="hi-IN"/>
        </w:rPr>
        <w:br w:type="page"/>
      </w:r>
    </w:p>
    <w:p w:rsidR="00340CE1" w:rsidRPr="00840E32" w:rsidRDefault="00340CE1" w:rsidP="00340CE1">
      <w:pPr>
        <w:jc w:val="center"/>
        <w:rPr>
          <w:rFonts w:ascii="Times New Roman" w:eastAsia="Calibri" w:hAnsi="Times New Roman" w:cs="Times New Roman"/>
          <w:b/>
          <w:caps/>
          <w:sz w:val="24"/>
          <w:lang w:eastAsia="en-US"/>
        </w:rPr>
      </w:pPr>
      <w:r w:rsidRPr="00840E32">
        <w:rPr>
          <w:rFonts w:ascii="Times New Roman" w:eastAsia="Calibri" w:hAnsi="Times New Roman" w:cs="Times New Roman"/>
          <w:b/>
          <w:caps/>
          <w:sz w:val="24"/>
          <w:lang w:eastAsia="en-US"/>
        </w:rPr>
        <w:lastRenderedPageBreak/>
        <w:t>Összefüggő szakmai gyakorlat</w:t>
      </w:r>
    </w:p>
    <w:p w:rsidR="00340CE1" w:rsidRPr="00840E32" w:rsidRDefault="00340CE1" w:rsidP="00340CE1">
      <w:pPr>
        <w:jc w:val="both"/>
        <w:rPr>
          <w:rFonts w:ascii="Times New Roman" w:eastAsia="Calibri" w:hAnsi="Times New Roman" w:cs="Times New Roman"/>
          <w:b/>
          <w:bCs/>
          <w:sz w:val="24"/>
          <w:lang w:eastAsia="en-US"/>
        </w:rPr>
      </w:pPr>
    </w:p>
    <w:p w:rsidR="00340CE1" w:rsidRPr="00840E32" w:rsidRDefault="005B37AD" w:rsidP="00340CE1">
      <w:pPr>
        <w:jc w:val="center"/>
        <w:rPr>
          <w:rFonts w:ascii="Times New Roman" w:eastAsia="Calibri" w:hAnsi="Times New Roman" w:cs="Times New Roman"/>
          <w:sz w:val="24"/>
          <w:lang w:eastAsia="en-US"/>
        </w:rPr>
      </w:pPr>
      <w:r w:rsidRPr="00840E32">
        <w:rPr>
          <w:rFonts w:ascii="Times New Roman" w:eastAsia="Calibri" w:hAnsi="Times New Roman" w:cs="Times New Roman"/>
          <w:sz w:val="24"/>
          <w:lang w:eastAsia="en-US"/>
        </w:rPr>
        <w:t>9.</w:t>
      </w:r>
      <w:r w:rsidR="00340CE1" w:rsidRPr="00840E32">
        <w:rPr>
          <w:rFonts w:ascii="Times New Roman" w:eastAsia="Calibri" w:hAnsi="Times New Roman" w:cs="Times New Roman"/>
          <w:sz w:val="24"/>
          <w:lang w:eastAsia="en-US"/>
        </w:rPr>
        <w:t xml:space="preserve"> </w:t>
      </w:r>
      <w:r w:rsidR="000E2A8A" w:rsidRPr="00840E32">
        <w:rPr>
          <w:rFonts w:ascii="Times New Roman" w:eastAsia="Calibri" w:hAnsi="Times New Roman" w:cs="Times New Roman"/>
          <w:sz w:val="24"/>
          <w:lang w:eastAsia="en-US"/>
        </w:rPr>
        <w:t>évfolyamot követően 70</w:t>
      </w:r>
      <w:r w:rsidR="00340CE1" w:rsidRPr="00840E32">
        <w:rPr>
          <w:rFonts w:ascii="Times New Roman" w:eastAsia="Calibri" w:hAnsi="Times New Roman" w:cs="Times New Roman"/>
          <w:sz w:val="24"/>
          <w:lang w:eastAsia="en-US"/>
        </w:rPr>
        <w:t xml:space="preserve"> óra</w:t>
      </w:r>
    </w:p>
    <w:p w:rsidR="00340CE1" w:rsidRPr="00840E32" w:rsidRDefault="00340CE1" w:rsidP="00340CE1">
      <w:pPr>
        <w:jc w:val="both"/>
        <w:rPr>
          <w:rFonts w:ascii="Times New Roman" w:eastAsia="Calibri" w:hAnsi="Times New Roman" w:cs="Times New Roman"/>
          <w:sz w:val="24"/>
          <w:lang w:eastAsia="en-US"/>
        </w:rPr>
      </w:pPr>
    </w:p>
    <w:p w:rsidR="00340CE1" w:rsidRPr="00840E32" w:rsidRDefault="00340CE1" w:rsidP="00340CE1">
      <w:pPr>
        <w:jc w:val="both"/>
        <w:rPr>
          <w:rFonts w:ascii="Times New Roman" w:eastAsia="Calibri" w:hAnsi="Times New Roman" w:cs="Times New Roman"/>
          <w:sz w:val="24"/>
          <w:lang w:eastAsia="en-US"/>
        </w:rPr>
      </w:pPr>
      <w:r w:rsidRPr="00840E32">
        <w:rPr>
          <w:rFonts w:ascii="Times New Roman" w:eastAsia="Calibri" w:hAnsi="Times New Roman" w:cs="Times New Roman"/>
          <w:sz w:val="24"/>
          <w:lang w:eastAsia="en-US"/>
        </w:rPr>
        <w:t>Az összefüggő nyári gyakorlat egészére vonatkozik a meghatározott óraszám, amelynek keretében az összes felsorolt elemet kötelezően oktatni kell az óraszámok részletezése nélkül, a tanulók egyéni kompetenciafejlesztése érdekében.</w:t>
      </w:r>
    </w:p>
    <w:p w:rsidR="00340CE1" w:rsidRPr="00840E32" w:rsidRDefault="00340CE1" w:rsidP="00340CE1">
      <w:pPr>
        <w:jc w:val="both"/>
        <w:rPr>
          <w:rFonts w:ascii="Times New Roman" w:eastAsia="Calibri" w:hAnsi="Times New Roman" w:cs="Times New Roman"/>
          <w:sz w:val="24"/>
          <w:lang w:eastAsia="en-US"/>
        </w:rPr>
      </w:pPr>
    </w:p>
    <w:p w:rsidR="00340CE1" w:rsidRPr="00840E32" w:rsidRDefault="005B37AD" w:rsidP="00340CE1">
      <w:pPr>
        <w:jc w:val="both"/>
        <w:rPr>
          <w:rFonts w:ascii="Times New Roman" w:eastAsia="Calibri" w:hAnsi="Times New Roman" w:cs="Times New Roman"/>
          <w:sz w:val="24"/>
          <w:lang w:eastAsia="en-US"/>
        </w:rPr>
      </w:pPr>
      <w:r w:rsidRPr="00840E32">
        <w:rPr>
          <w:rFonts w:ascii="Times New Roman" w:eastAsia="Calibri" w:hAnsi="Times New Roman" w:cs="Times New Roman"/>
          <w:sz w:val="24"/>
          <w:lang w:eastAsia="en-US"/>
        </w:rPr>
        <w:t xml:space="preserve">A 9. </w:t>
      </w:r>
      <w:r w:rsidR="00340CE1" w:rsidRPr="00840E32">
        <w:rPr>
          <w:rFonts w:ascii="Times New Roman" w:eastAsia="Calibri" w:hAnsi="Times New Roman" w:cs="Times New Roman"/>
          <w:sz w:val="24"/>
          <w:lang w:eastAsia="en-US"/>
        </w:rPr>
        <w:t>évfolyamot követő szakmai gyakorlat szakmai tartalma:</w:t>
      </w:r>
    </w:p>
    <w:p w:rsidR="00340CE1" w:rsidRPr="00840E32" w:rsidRDefault="00340CE1" w:rsidP="00340CE1">
      <w:pPr>
        <w:ind w:left="851"/>
        <w:jc w:val="both"/>
        <w:rPr>
          <w:rFonts w:ascii="Times New Roman" w:eastAsia="Calibri" w:hAnsi="Times New Roman" w:cs="Times New Roman"/>
          <w:sz w:val="24"/>
          <w:lang w:eastAsia="en-US"/>
        </w:rPr>
      </w:pPr>
      <w:r w:rsidRPr="00840E32">
        <w:rPr>
          <w:rFonts w:ascii="Times New Roman" w:eastAsia="Calibri" w:hAnsi="Times New Roman" w:cs="Times New Roman"/>
          <w:sz w:val="24"/>
          <w:lang w:eastAsia="en-US"/>
        </w:rPr>
        <w:t>A szakmai tartalom részletes kifejtése:</w:t>
      </w:r>
    </w:p>
    <w:p w:rsidR="00340CE1" w:rsidRPr="00840E32" w:rsidRDefault="00340CE1" w:rsidP="00340CE1">
      <w:pPr>
        <w:rPr>
          <w:rFonts w:ascii="Times New Roman" w:hAnsi="Times New Roman" w:cs="Times New Roman"/>
          <w:b/>
          <w:kern w:val="1"/>
          <w:sz w:val="24"/>
          <w:szCs w:val="24"/>
          <w:lang w:eastAsia="hi-IN" w:bidi="hi-IN"/>
        </w:rPr>
      </w:pPr>
    </w:p>
    <w:p w:rsidR="00340CE1" w:rsidRPr="00840E32" w:rsidRDefault="00340CE1" w:rsidP="00340CE1">
      <w:pPr>
        <w:widowControl w:val="0"/>
        <w:suppressAutoHyphens/>
        <w:ind w:left="1092"/>
        <w:rPr>
          <w:rFonts w:ascii="Times New Roman" w:hAnsi="Times New Roman" w:cs="Times New Roman"/>
          <w:b/>
          <w:bCs/>
          <w:kern w:val="1"/>
          <w:sz w:val="24"/>
          <w:szCs w:val="24"/>
          <w:lang w:eastAsia="hi-IN" w:bidi="hi-IN"/>
        </w:rPr>
      </w:pPr>
      <w:r w:rsidRPr="00840E32">
        <w:rPr>
          <w:rFonts w:ascii="Times New Roman" w:hAnsi="Times New Roman" w:cs="Times New Roman"/>
          <w:b/>
          <w:bCs/>
          <w:kern w:val="1"/>
          <w:sz w:val="24"/>
          <w:szCs w:val="24"/>
          <w:lang w:eastAsia="hi-IN" w:bidi="hi-IN"/>
        </w:rPr>
        <w:t>Hulladékgyűjtés gyakorlata</w:t>
      </w:r>
      <w:r w:rsidRPr="00840E32">
        <w:rPr>
          <w:rFonts w:ascii="Times New Roman" w:hAnsi="Times New Roman" w:cs="Times New Roman"/>
          <w:b/>
          <w:bCs/>
          <w:kern w:val="1"/>
          <w:sz w:val="24"/>
          <w:szCs w:val="24"/>
          <w:lang w:eastAsia="hi-IN" w:bidi="hi-IN"/>
        </w:rPr>
        <w:tab/>
      </w:r>
    </w:p>
    <w:p w:rsidR="00340CE1" w:rsidRPr="00840E32" w:rsidRDefault="00340CE1" w:rsidP="00340CE1">
      <w:pPr>
        <w:widowControl w:val="0"/>
        <w:suppressAutoHyphens/>
        <w:ind w:left="1092"/>
        <w:rPr>
          <w:rFonts w:ascii="Times New Roman" w:hAnsi="Times New Roman" w:cs="Times New Roman"/>
          <w:sz w:val="24"/>
          <w:szCs w:val="24"/>
        </w:rPr>
      </w:pPr>
      <w:r w:rsidRPr="00840E32">
        <w:rPr>
          <w:rFonts w:ascii="Times New Roman" w:hAnsi="Times New Roman" w:cs="Times New Roman"/>
          <w:sz w:val="24"/>
          <w:szCs w:val="24"/>
        </w:rPr>
        <w:t>Hulladékfajták felismerése, vegyes hulladék szétválogatása különböző szempontok szerint</w:t>
      </w:r>
    </w:p>
    <w:p w:rsidR="00340CE1" w:rsidRPr="00840E32" w:rsidRDefault="00340CE1" w:rsidP="00340CE1">
      <w:pPr>
        <w:widowControl w:val="0"/>
        <w:suppressAutoHyphens/>
        <w:ind w:left="1092"/>
        <w:rPr>
          <w:rFonts w:ascii="Times New Roman" w:hAnsi="Times New Roman" w:cs="Times New Roman"/>
          <w:sz w:val="24"/>
          <w:szCs w:val="24"/>
        </w:rPr>
      </w:pPr>
      <w:r w:rsidRPr="00840E32">
        <w:rPr>
          <w:rFonts w:ascii="Times New Roman" w:hAnsi="Times New Roman" w:cs="Times New Roman"/>
          <w:sz w:val="24"/>
          <w:szCs w:val="24"/>
        </w:rPr>
        <w:t>Hulladéktípusok azonosítása hulladékjegyzék szerint</w:t>
      </w:r>
    </w:p>
    <w:p w:rsidR="00340CE1" w:rsidRPr="00840E32" w:rsidRDefault="00340CE1" w:rsidP="00340CE1">
      <w:pPr>
        <w:widowControl w:val="0"/>
        <w:suppressAutoHyphens/>
        <w:ind w:left="1092"/>
        <w:rPr>
          <w:rFonts w:ascii="Times New Roman" w:hAnsi="Times New Roman" w:cs="Times New Roman"/>
          <w:sz w:val="24"/>
          <w:szCs w:val="24"/>
        </w:rPr>
      </w:pPr>
      <w:r w:rsidRPr="00840E32">
        <w:rPr>
          <w:rFonts w:ascii="Times New Roman" w:hAnsi="Times New Roman" w:cs="Times New Roman"/>
          <w:sz w:val="24"/>
          <w:szCs w:val="24"/>
        </w:rPr>
        <w:t>A szilárd hulladékok gyűjtésére alkalmas edényzetek tanulmányozása</w:t>
      </w:r>
    </w:p>
    <w:p w:rsidR="00340CE1" w:rsidRPr="00840E32" w:rsidRDefault="00340CE1" w:rsidP="00340CE1">
      <w:pPr>
        <w:widowControl w:val="0"/>
        <w:suppressAutoHyphens/>
        <w:ind w:left="1092"/>
        <w:rPr>
          <w:rFonts w:ascii="Times New Roman" w:hAnsi="Times New Roman" w:cs="Times New Roman"/>
          <w:sz w:val="24"/>
          <w:szCs w:val="24"/>
        </w:rPr>
      </w:pPr>
      <w:r w:rsidRPr="00840E32">
        <w:rPr>
          <w:rFonts w:ascii="Times New Roman" w:hAnsi="Times New Roman" w:cs="Times New Roman"/>
          <w:sz w:val="24"/>
          <w:szCs w:val="24"/>
        </w:rPr>
        <w:t>Gyűjtősziget és hulladékudvar működésének, berendezéseinek, eszközeinek tanulmányozása</w:t>
      </w:r>
    </w:p>
    <w:p w:rsidR="00340CE1" w:rsidRPr="00840E32" w:rsidRDefault="00340CE1" w:rsidP="00340CE1">
      <w:pPr>
        <w:widowControl w:val="0"/>
        <w:suppressAutoHyphens/>
        <w:ind w:left="1092"/>
        <w:rPr>
          <w:rFonts w:ascii="Times New Roman" w:hAnsi="Times New Roman" w:cs="Times New Roman"/>
          <w:b/>
          <w:bCs/>
          <w:kern w:val="1"/>
          <w:sz w:val="24"/>
          <w:szCs w:val="24"/>
          <w:lang w:eastAsia="hi-IN" w:bidi="hi-IN"/>
        </w:rPr>
      </w:pPr>
    </w:p>
    <w:p w:rsidR="00340CE1" w:rsidRPr="00840E32" w:rsidRDefault="00340CE1" w:rsidP="00340CE1">
      <w:pPr>
        <w:widowControl w:val="0"/>
        <w:suppressAutoHyphens/>
        <w:rPr>
          <w:rFonts w:ascii="Times New Roman" w:hAnsi="Times New Roman" w:cs="Times New Roman"/>
          <w:b/>
          <w:bCs/>
          <w:kern w:val="1"/>
          <w:sz w:val="24"/>
          <w:szCs w:val="24"/>
          <w:lang w:eastAsia="hi-IN" w:bidi="hi-IN"/>
        </w:rPr>
      </w:pPr>
      <w:r w:rsidRPr="00840E32">
        <w:rPr>
          <w:rFonts w:ascii="Times New Roman" w:hAnsi="Times New Roman" w:cs="Times New Roman"/>
          <w:b/>
          <w:bCs/>
          <w:sz w:val="24"/>
          <w:szCs w:val="24"/>
        </w:rPr>
        <w:t xml:space="preserve">                   Hulladékszállítás és előkészítés gyakorlata</w:t>
      </w:r>
      <w:r w:rsidRPr="00840E32">
        <w:rPr>
          <w:rFonts w:ascii="Times New Roman" w:hAnsi="Times New Roman" w:cs="Times New Roman"/>
          <w:b/>
          <w:bCs/>
          <w:kern w:val="1"/>
          <w:sz w:val="24"/>
          <w:szCs w:val="24"/>
          <w:lang w:eastAsia="hi-IN" w:bidi="hi-IN"/>
        </w:rPr>
        <w:t xml:space="preserve"> </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Konténeres szállító jármű felépítésének tanulmányozása emelő berendezések típusai szerint: emelőkaros konténerszállító, emelőhorgos konténerszállító, billenő rámpás-csörlős konténerszállító.</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Tömörítős hulladékszállító jármű megtekintése: a beürítő rész, a hulladékot fogadó és a gyűjtő, ill. tároló és a hulladékot a tartályba továbbító szerkezeti egység tanulmányozása, a tömörítős jármű felépítésének megismerése.</w:t>
      </w:r>
    </w:p>
    <w:p w:rsidR="00340CE1" w:rsidRPr="00840E32" w:rsidRDefault="00340CE1" w:rsidP="00340CE1">
      <w:pPr>
        <w:pStyle w:val="NormlWeb"/>
        <w:spacing w:before="0" w:beforeAutospacing="0" w:after="0" w:afterAutospacing="0"/>
        <w:ind w:left="1134" w:right="-108"/>
        <w:jc w:val="both"/>
        <w:rPr>
          <w:rFonts w:ascii="Times New Roman" w:hAnsi="Times New Roman"/>
        </w:rPr>
      </w:pPr>
      <w:r w:rsidRPr="00840E32">
        <w:rPr>
          <w:rFonts w:ascii="Times New Roman" w:hAnsi="Times New Roman"/>
        </w:rPr>
        <w:t>A szilárdhulladék betöltésének megtekintése</w:t>
      </w:r>
    </w:p>
    <w:p w:rsidR="00340CE1" w:rsidRPr="00840E32" w:rsidRDefault="00340CE1" w:rsidP="00340CE1">
      <w:pPr>
        <w:pStyle w:val="NormlWeb"/>
        <w:spacing w:before="0" w:beforeAutospacing="0" w:after="0" w:afterAutospacing="0"/>
        <w:ind w:left="1134" w:right="-108"/>
        <w:jc w:val="both"/>
        <w:rPr>
          <w:rFonts w:ascii="Times New Roman" w:hAnsi="Times New Roman"/>
        </w:rPr>
      </w:pPr>
      <w:r w:rsidRPr="00840E32">
        <w:rPr>
          <w:rFonts w:ascii="Times New Roman" w:hAnsi="Times New Roman"/>
        </w:rPr>
        <w:t>A szilárdhulladék szállító járművek kiürítésének megtekintése</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 xml:space="preserve">Szilárdhulladék szállító járművön található biztonsági berendezések felismerése, ellenőrzése </w:t>
      </w:r>
    </w:p>
    <w:p w:rsidR="00340CE1" w:rsidRPr="00840E32" w:rsidRDefault="00340CE1" w:rsidP="00340CE1">
      <w:pPr>
        <w:pStyle w:val="NormlWeb"/>
        <w:spacing w:before="0" w:beforeAutospacing="0" w:after="0" w:afterAutospacing="0"/>
        <w:ind w:left="1134" w:right="-108"/>
        <w:jc w:val="both"/>
        <w:rPr>
          <w:rFonts w:ascii="Times New Roman" w:hAnsi="Times New Roman"/>
        </w:rPr>
      </w:pPr>
      <w:r w:rsidRPr="00840E32">
        <w:rPr>
          <w:rFonts w:ascii="Times New Roman" w:hAnsi="Times New Roman"/>
        </w:rPr>
        <w:t>Szilárdhulladék szállító járműnél alkalmazandó egyéni és kollektív védőeszközök felismerése, alkalmazása</w:t>
      </w:r>
    </w:p>
    <w:p w:rsidR="00340CE1" w:rsidRPr="00840E32" w:rsidRDefault="00340CE1" w:rsidP="00340CE1">
      <w:pPr>
        <w:ind w:left="1134"/>
        <w:jc w:val="both"/>
        <w:rPr>
          <w:rFonts w:ascii="Times New Roman" w:hAnsi="Times New Roman" w:cs="Times New Roman"/>
          <w:sz w:val="24"/>
          <w:szCs w:val="24"/>
        </w:rPr>
      </w:pPr>
      <w:r w:rsidRPr="00840E32">
        <w:rPr>
          <w:rFonts w:ascii="Times New Roman" w:hAnsi="Times New Roman" w:cs="Times New Roman"/>
          <w:sz w:val="24"/>
          <w:szCs w:val="24"/>
        </w:rPr>
        <w:t>Szilárdhulladék szállítása során betartandó munkabiztonsági szabályok gyakorlása (fülkéből történő kiszállás, lépcsőn való tartózkodás, gépjármű takarásából kilépés, gyalogos közlekedés, edényzetürítés)</w:t>
      </w:r>
    </w:p>
    <w:p w:rsidR="00340CE1" w:rsidRPr="00840E32" w:rsidRDefault="00340CE1" w:rsidP="00340CE1">
      <w:pPr>
        <w:pStyle w:val="NormlWeb"/>
        <w:spacing w:before="0" w:beforeAutospacing="0" w:after="0" w:afterAutospacing="0"/>
        <w:ind w:left="1134" w:right="-108"/>
        <w:jc w:val="both"/>
        <w:rPr>
          <w:rFonts w:ascii="Times New Roman" w:hAnsi="Times New Roman"/>
        </w:rPr>
      </w:pPr>
      <w:r w:rsidRPr="00840E32">
        <w:rPr>
          <w:rFonts w:ascii="Times New Roman" w:hAnsi="Times New Roman"/>
        </w:rPr>
        <w:t>A folyékony hulladék szállítására használt jármű felépítésének, töltésének, ürítésének megtekintése</w:t>
      </w:r>
    </w:p>
    <w:p w:rsidR="00340CE1" w:rsidRPr="00840E32" w:rsidRDefault="00340CE1" w:rsidP="00340CE1">
      <w:pPr>
        <w:pStyle w:val="NormlWeb"/>
        <w:spacing w:before="0" w:beforeAutospacing="0" w:after="0" w:afterAutospacing="0"/>
        <w:ind w:left="1134" w:right="-108"/>
        <w:jc w:val="both"/>
        <w:rPr>
          <w:rFonts w:ascii="Times New Roman" w:hAnsi="Times New Roman"/>
        </w:rPr>
      </w:pPr>
      <w:r w:rsidRPr="00840E32">
        <w:rPr>
          <w:rFonts w:ascii="Times New Roman" w:hAnsi="Times New Roman"/>
        </w:rPr>
        <w:t>Folyékony hulladékszállításra használt jármű biztonsági berendezéseinek tanulmányozása, a jármű kötelező feliratainak bemutatása</w:t>
      </w:r>
    </w:p>
    <w:p w:rsidR="00340CE1" w:rsidRPr="00840E32" w:rsidRDefault="00340CE1" w:rsidP="00340CE1">
      <w:pPr>
        <w:widowControl w:val="0"/>
        <w:suppressAutoHyphens/>
        <w:ind w:left="1134"/>
        <w:rPr>
          <w:rFonts w:ascii="Times New Roman" w:hAnsi="Times New Roman" w:cs="Times New Roman"/>
          <w:kern w:val="1"/>
          <w:sz w:val="24"/>
          <w:szCs w:val="24"/>
          <w:lang w:eastAsia="hi-IN" w:bidi="hi-IN"/>
        </w:rPr>
      </w:pPr>
      <w:r w:rsidRPr="00840E32">
        <w:rPr>
          <w:rFonts w:ascii="Times New Roman" w:hAnsi="Times New Roman" w:cs="Times New Roman"/>
          <w:kern w:val="1"/>
          <w:sz w:val="24"/>
          <w:szCs w:val="24"/>
          <w:lang w:eastAsia="hi-IN" w:bidi="hi-IN"/>
        </w:rPr>
        <w:t>Hulladékfajták felismerése, válogatása együttszállíthatóság szempontjából a munkavédelmi előírások betartásával</w:t>
      </w:r>
    </w:p>
    <w:p w:rsidR="00340CE1" w:rsidRPr="00840E32" w:rsidRDefault="00340CE1" w:rsidP="00340CE1">
      <w:pPr>
        <w:rPr>
          <w:rFonts w:ascii="Times New Roman" w:hAnsi="Times New Roman" w:cs="Times New Roman"/>
          <w:b/>
          <w:kern w:val="1"/>
          <w:sz w:val="24"/>
          <w:szCs w:val="24"/>
          <w:lang w:eastAsia="hi-IN" w:bidi="hi-IN"/>
        </w:rPr>
      </w:pPr>
    </w:p>
    <w:p w:rsidR="00340CE1" w:rsidRPr="00840E32" w:rsidRDefault="00340CE1" w:rsidP="00A63108">
      <w:pPr>
        <w:widowControl w:val="0"/>
        <w:suppressAutoHyphens/>
        <w:jc w:val="both"/>
        <w:rPr>
          <w:rFonts w:ascii="Times New Roman" w:hAnsi="Times New Roman" w:cs="Times New Roman"/>
          <w:b/>
          <w:bCs/>
          <w:kern w:val="1"/>
          <w:sz w:val="24"/>
          <w:szCs w:val="24"/>
          <w:lang w:eastAsia="hi-IN" w:bidi="hi-IN"/>
        </w:rPr>
      </w:pPr>
    </w:p>
    <w:sectPr w:rsidR="00340CE1" w:rsidRPr="00840E32" w:rsidSect="00E1176A">
      <w:footerReference w:type="even" r:id="rId8"/>
      <w:footerReference w:type="default" r:id="rId9"/>
      <w:type w:val="continuous"/>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FA8" w:rsidRDefault="00D76FA8">
      <w:r>
        <w:separator/>
      </w:r>
    </w:p>
    <w:p w:rsidR="00D76FA8" w:rsidRDefault="00D76FA8"/>
    <w:p w:rsidR="00D76FA8" w:rsidRDefault="00D76FA8" w:rsidP="00B10E84"/>
    <w:p w:rsidR="00D76FA8" w:rsidRDefault="00D76FA8"/>
    <w:p w:rsidR="00D76FA8" w:rsidRDefault="00D76FA8"/>
  </w:endnote>
  <w:endnote w:type="continuationSeparator" w:id="0">
    <w:p w:rsidR="00D76FA8" w:rsidRDefault="00D76FA8">
      <w:r>
        <w:continuationSeparator/>
      </w:r>
    </w:p>
    <w:p w:rsidR="00D76FA8" w:rsidRDefault="00D76FA8"/>
    <w:p w:rsidR="00D76FA8" w:rsidRDefault="00D76FA8" w:rsidP="00B10E84"/>
    <w:p w:rsidR="00D76FA8" w:rsidRDefault="00D76FA8"/>
    <w:p w:rsidR="00D76FA8" w:rsidRDefault="00D76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114" w:rsidRDefault="00F217E7" w:rsidP="002B2188">
    <w:pPr>
      <w:pStyle w:val="llb"/>
      <w:framePr w:wrap="around" w:vAnchor="text" w:hAnchor="margin" w:xAlign="center" w:y="1"/>
      <w:rPr>
        <w:rStyle w:val="Oldalszm"/>
      </w:rPr>
    </w:pPr>
    <w:r>
      <w:rPr>
        <w:rStyle w:val="Oldalszm"/>
      </w:rPr>
      <w:fldChar w:fldCharType="begin"/>
    </w:r>
    <w:r w:rsidR="00D51114">
      <w:rPr>
        <w:rStyle w:val="Oldalszm"/>
      </w:rPr>
      <w:instrText xml:space="preserve">PAGE  </w:instrText>
    </w:r>
    <w:r>
      <w:rPr>
        <w:rStyle w:val="Oldalszm"/>
      </w:rPr>
      <w:fldChar w:fldCharType="end"/>
    </w:r>
  </w:p>
  <w:p w:rsidR="00D51114" w:rsidRDefault="00D51114">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114" w:rsidRDefault="00D51114" w:rsidP="0042303F">
    <w:pPr>
      <w:pStyle w:val="ll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FA8" w:rsidRDefault="00D76FA8">
      <w:r>
        <w:separator/>
      </w:r>
    </w:p>
    <w:p w:rsidR="00D76FA8" w:rsidRDefault="00D76FA8"/>
    <w:p w:rsidR="00D76FA8" w:rsidRDefault="00D76FA8" w:rsidP="00B10E84"/>
    <w:p w:rsidR="00D76FA8" w:rsidRDefault="00D76FA8"/>
    <w:p w:rsidR="00D76FA8" w:rsidRDefault="00D76FA8"/>
  </w:footnote>
  <w:footnote w:type="continuationSeparator" w:id="0">
    <w:p w:rsidR="00D76FA8" w:rsidRDefault="00D76FA8">
      <w:r>
        <w:continuationSeparator/>
      </w:r>
    </w:p>
    <w:p w:rsidR="00D76FA8" w:rsidRDefault="00D76FA8"/>
    <w:p w:rsidR="00D76FA8" w:rsidRDefault="00D76FA8" w:rsidP="00B10E84"/>
    <w:p w:rsidR="00D76FA8" w:rsidRDefault="00D76FA8"/>
    <w:p w:rsidR="00D76FA8" w:rsidRDefault="00D76FA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rPr>
        <w:rFonts w:cs="Times New Roman"/>
      </w:rPr>
    </w:lvl>
  </w:abstractNum>
  <w:abstractNum w:abstractNumId="6">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5AD1EC8"/>
    <w:multiLevelType w:val="hybridMultilevel"/>
    <w:tmpl w:val="91DE7122"/>
    <w:lvl w:ilvl="0" w:tplc="82821A8A">
      <w:numFmt w:val="bullet"/>
      <w:lvlText w:val="-"/>
      <w:lvlJc w:val="left"/>
      <w:pPr>
        <w:ind w:left="906" w:hanging="360"/>
      </w:pPr>
      <w:rPr>
        <w:rFonts w:ascii="Palatino Linotype" w:eastAsia="Times New Roman" w:hAnsi="Palatino Linotype" w:cs="Palatino Linotype" w:hint="default"/>
      </w:rPr>
    </w:lvl>
    <w:lvl w:ilvl="1" w:tplc="040E0003" w:tentative="1">
      <w:start w:val="1"/>
      <w:numFmt w:val="bullet"/>
      <w:lvlText w:val="o"/>
      <w:lvlJc w:val="left"/>
      <w:pPr>
        <w:ind w:left="1626" w:hanging="360"/>
      </w:pPr>
      <w:rPr>
        <w:rFonts w:ascii="Courier New" w:hAnsi="Courier New" w:cs="Courier New" w:hint="default"/>
      </w:rPr>
    </w:lvl>
    <w:lvl w:ilvl="2" w:tplc="040E0005" w:tentative="1">
      <w:start w:val="1"/>
      <w:numFmt w:val="bullet"/>
      <w:lvlText w:val=""/>
      <w:lvlJc w:val="left"/>
      <w:pPr>
        <w:ind w:left="2346" w:hanging="360"/>
      </w:pPr>
      <w:rPr>
        <w:rFonts w:ascii="Wingdings" w:hAnsi="Wingdings" w:hint="default"/>
      </w:rPr>
    </w:lvl>
    <w:lvl w:ilvl="3" w:tplc="040E0001" w:tentative="1">
      <w:start w:val="1"/>
      <w:numFmt w:val="bullet"/>
      <w:lvlText w:val=""/>
      <w:lvlJc w:val="left"/>
      <w:pPr>
        <w:ind w:left="3066" w:hanging="360"/>
      </w:pPr>
      <w:rPr>
        <w:rFonts w:ascii="Symbol" w:hAnsi="Symbol" w:hint="default"/>
      </w:rPr>
    </w:lvl>
    <w:lvl w:ilvl="4" w:tplc="040E0003" w:tentative="1">
      <w:start w:val="1"/>
      <w:numFmt w:val="bullet"/>
      <w:lvlText w:val="o"/>
      <w:lvlJc w:val="left"/>
      <w:pPr>
        <w:ind w:left="3786" w:hanging="360"/>
      </w:pPr>
      <w:rPr>
        <w:rFonts w:ascii="Courier New" w:hAnsi="Courier New" w:cs="Courier New" w:hint="default"/>
      </w:rPr>
    </w:lvl>
    <w:lvl w:ilvl="5" w:tplc="040E0005" w:tentative="1">
      <w:start w:val="1"/>
      <w:numFmt w:val="bullet"/>
      <w:lvlText w:val=""/>
      <w:lvlJc w:val="left"/>
      <w:pPr>
        <w:ind w:left="4506" w:hanging="360"/>
      </w:pPr>
      <w:rPr>
        <w:rFonts w:ascii="Wingdings" w:hAnsi="Wingdings" w:hint="default"/>
      </w:rPr>
    </w:lvl>
    <w:lvl w:ilvl="6" w:tplc="040E0001" w:tentative="1">
      <w:start w:val="1"/>
      <w:numFmt w:val="bullet"/>
      <w:lvlText w:val=""/>
      <w:lvlJc w:val="left"/>
      <w:pPr>
        <w:ind w:left="5226" w:hanging="360"/>
      </w:pPr>
      <w:rPr>
        <w:rFonts w:ascii="Symbol" w:hAnsi="Symbol" w:hint="default"/>
      </w:rPr>
    </w:lvl>
    <w:lvl w:ilvl="7" w:tplc="040E0003" w:tentative="1">
      <w:start w:val="1"/>
      <w:numFmt w:val="bullet"/>
      <w:lvlText w:val="o"/>
      <w:lvlJc w:val="left"/>
      <w:pPr>
        <w:ind w:left="5946" w:hanging="360"/>
      </w:pPr>
      <w:rPr>
        <w:rFonts w:ascii="Courier New" w:hAnsi="Courier New" w:cs="Courier New" w:hint="default"/>
      </w:rPr>
    </w:lvl>
    <w:lvl w:ilvl="8" w:tplc="040E0005" w:tentative="1">
      <w:start w:val="1"/>
      <w:numFmt w:val="bullet"/>
      <w:lvlText w:val=""/>
      <w:lvlJc w:val="left"/>
      <w:pPr>
        <w:ind w:left="6666" w:hanging="360"/>
      </w:pPr>
      <w:rPr>
        <w:rFonts w:ascii="Wingdings" w:hAnsi="Wingdings" w:hint="default"/>
      </w:rPr>
    </w:lvl>
  </w:abstractNum>
  <w:abstractNum w:abstractNumId="10">
    <w:nsid w:val="2769173C"/>
    <w:multiLevelType w:val="hybridMultilevel"/>
    <w:tmpl w:val="4DDED402"/>
    <w:lvl w:ilvl="0" w:tplc="62BC26D0">
      <w:start w:val="6"/>
      <w:numFmt w:val="upperRoman"/>
      <w:lvlText w:val="%1."/>
      <w:lvlJc w:val="left"/>
      <w:pPr>
        <w:tabs>
          <w:tab w:val="num" w:pos="750"/>
        </w:tabs>
        <w:ind w:left="750" w:hanging="720"/>
      </w:pPr>
      <w:rPr>
        <w:rFonts w:cs="Times New Roman" w:hint="default"/>
        <w:i w:val="0"/>
        <w:iCs w:val="0"/>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1">
    <w:nsid w:val="2A2C270C"/>
    <w:multiLevelType w:val="multilevel"/>
    <w:tmpl w:val="82568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bCs/>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3ADA0DBB"/>
    <w:multiLevelType w:val="hybridMultilevel"/>
    <w:tmpl w:val="DAFEDD4A"/>
    <w:lvl w:ilvl="0" w:tplc="47D8BD9E">
      <w:numFmt w:val="bullet"/>
      <w:lvlText w:val="-"/>
      <w:lvlJc w:val="left"/>
      <w:pPr>
        <w:ind w:left="906" w:hanging="360"/>
      </w:pPr>
      <w:rPr>
        <w:rFonts w:ascii="Palatino Linotype" w:eastAsia="Times New Roman" w:hAnsi="Palatino Linotype" w:cs="Palatino Linotype" w:hint="default"/>
      </w:rPr>
    </w:lvl>
    <w:lvl w:ilvl="1" w:tplc="040E0003" w:tentative="1">
      <w:start w:val="1"/>
      <w:numFmt w:val="bullet"/>
      <w:lvlText w:val="o"/>
      <w:lvlJc w:val="left"/>
      <w:pPr>
        <w:ind w:left="1626" w:hanging="360"/>
      </w:pPr>
      <w:rPr>
        <w:rFonts w:ascii="Courier New" w:hAnsi="Courier New" w:cs="Courier New" w:hint="default"/>
      </w:rPr>
    </w:lvl>
    <w:lvl w:ilvl="2" w:tplc="040E0005" w:tentative="1">
      <w:start w:val="1"/>
      <w:numFmt w:val="bullet"/>
      <w:lvlText w:val=""/>
      <w:lvlJc w:val="left"/>
      <w:pPr>
        <w:ind w:left="2346" w:hanging="360"/>
      </w:pPr>
      <w:rPr>
        <w:rFonts w:ascii="Wingdings" w:hAnsi="Wingdings" w:hint="default"/>
      </w:rPr>
    </w:lvl>
    <w:lvl w:ilvl="3" w:tplc="040E0001" w:tentative="1">
      <w:start w:val="1"/>
      <w:numFmt w:val="bullet"/>
      <w:lvlText w:val=""/>
      <w:lvlJc w:val="left"/>
      <w:pPr>
        <w:ind w:left="3066" w:hanging="360"/>
      </w:pPr>
      <w:rPr>
        <w:rFonts w:ascii="Symbol" w:hAnsi="Symbol" w:hint="default"/>
      </w:rPr>
    </w:lvl>
    <w:lvl w:ilvl="4" w:tplc="040E0003" w:tentative="1">
      <w:start w:val="1"/>
      <w:numFmt w:val="bullet"/>
      <w:lvlText w:val="o"/>
      <w:lvlJc w:val="left"/>
      <w:pPr>
        <w:ind w:left="3786" w:hanging="360"/>
      </w:pPr>
      <w:rPr>
        <w:rFonts w:ascii="Courier New" w:hAnsi="Courier New" w:cs="Courier New" w:hint="default"/>
      </w:rPr>
    </w:lvl>
    <w:lvl w:ilvl="5" w:tplc="040E0005" w:tentative="1">
      <w:start w:val="1"/>
      <w:numFmt w:val="bullet"/>
      <w:lvlText w:val=""/>
      <w:lvlJc w:val="left"/>
      <w:pPr>
        <w:ind w:left="4506" w:hanging="360"/>
      </w:pPr>
      <w:rPr>
        <w:rFonts w:ascii="Wingdings" w:hAnsi="Wingdings" w:hint="default"/>
      </w:rPr>
    </w:lvl>
    <w:lvl w:ilvl="6" w:tplc="040E0001" w:tentative="1">
      <w:start w:val="1"/>
      <w:numFmt w:val="bullet"/>
      <w:lvlText w:val=""/>
      <w:lvlJc w:val="left"/>
      <w:pPr>
        <w:ind w:left="5226" w:hanging="360"/>
      </w:pPr>
      <w:rPr>
        <w:rFonts w:ascii="Symbol" w:hAnsi="Symbol" w:hint="default"/>
      </w:rPr>
    </w:lvl>
    <w:lvl w:ilvl="7" w:tplc="040E0003" w:tentative="1">
      <w:start w:val="1"/>
      <w:numFmt w:val="bullet"/>
      <w:lvlText w:val="o"/>
      <w:lvlJc w:val="left"/>
      <w:pPr>
        <w:ind w:left="5946" w:hanging="360"/>
      </w:pPr>
      <w:rPr>
        <w:rFonts w:ascii="Courier New" w:hAnsi="Courier New" w:cs="Courier New" w:hint="default"/>
      </w:rPr>
    </w:lvl>
    <w:lvl w:ilvl="8" w:tplc="040E0005" w:tentative="1">
      <w:start w:val="1"/>
      <w:numFmt w:val="bullet"/>
      <w:lvlText w:val=""/>
      <w:lvlJc w:val="left"/>
      <w:pPr>
        <w:ind w:left="6666" w:hanging="360"/>
      </w:pPr>
      <w:rPr>
        <w:rFonts w:ascii="Wingdings" w:hAnsi="Wingdings" w:hint="default"/>
      </w:rPr>
    </w:lvl>
  </w:abstractNum>
  <w:abstractNum w:abstractNumId="14">
    <w:nsid w:val="476C34EA"/>
    <w:multiLevelType w:val="hybridMultilevel"/>
    <w:tmpl w:val="B2E8FF9C"/>
    <w:lvl w:ilvl="0" w:tplc="1D6615F4">
      <w:numFmt w:val="bullet"/>
      <w:lvlText w:val="-"/>
      <w:lvlJc w:val="left"/>
      <w:pPr>
        <w:ind w:left="906" w:hanging="360"/>
      </w:pPr>
      <w:rPr>
        <w:rFonts w:ascii="Palatino Linotype" w:eastAsia="Times New Roman" w:hAnsi="Palatino Linotype" w:cs="Palatino Linotype" w:hint="default"/>
      </w:rPr>
    </w:lvl>
    <w:lvl w:ilvl="1" w:tplc="040E0003" w:tentative="1">
      <w:start w:val="1"/>
      <w:numFmt w:val="bullet"/>
      <w:lvlText w:val="o"/>
      <w:lvlJc w:val="left"/>
      <w:pPr>
        <w:ind w:left="1626" w:hanging="360"/>
      </w:pPr>
      <w:rPr>
        <w:rFonts w:ascii="Courier New" w:hAnsi="Courier New" w:cs="Courier New" w:hint="default"/>
      </w:rPr>
    </w:lvl>
    <w:lvl w:ilvl="2" w:tplc="040E0005" w:tentative="1">
      <w:start w:val="1"/>
      <w:numFmt w:val="bullet"/>
      <w:lvlText w:val=""/>
      <w:lvlJc w:val="left"/>
      <w:pPr>
        <w:ind w:left="2346" w:hanging="360"/>
      </w:pPr>
      <w:rPr>
        <w:rFonts w:ascii="Wingdings" w:hAnsi="Wingdings" w:hint="default"/>
      </w:rPr>
    </w:lvl>
    <w:lvl w:ilvl="3" w:tplc="040E0001" w:tentative="1">
      <w:start w:val="1"/>
      <w:numFmt w:val="bullet"/>
      <w:lvlText w:val=""/>
      <w:lvlJc w:val="left"/>
      <w:pPr>
        <w:ind w:left="3066" w:hanging="360"/>
      </w:pPr>
      <w:rPr>
        <w:rFonts w:ascii="Symbol" w:hAnsi="Symbol" w:hint="default"/>
      </w:rPr>
    </w:lvl>
    <w:lvl w:ilvl="4" w:tplc="040E0003" w:tentative="1">
      <w:start w:val="1"/>
      <w:numFmt w:val="bullet"/>
      <w:lvlText w:val="o"/>
      <w:lvlJc w:val="left"/>
      <w:pPr>
        <w:ind w:left="3786" w:hanging="360"/>
      </w:pPr>
      <w:rPr>
        <w:rFonts w:ascii="Courier New" w:hAnsi="Courier New" w:cs="Courier New" w:hint="default"/>
      </w:rPr>
    </w:lvl>
    <w:lvl w:ilvl="5" w:tplc="040E0005" w:tentative="1">
      <w:start w:val="1"/>
      <w:numFmt w:val="bullet"/>
      <w:lvlText w:val=""/>
      <w:lvlJc w:val="left"/>
      <w:pPr>
        <w:ind w:left="4506" w:hanging="360"/>
      </w:pPr>
      <w:rPr>
        <w:rFonts w:ascii="Wingdings" w:hAnsi="Wingdings" w:hint="default"/>
      </w:rPr>
    </w:lvl>
    <w:lvl w:ilvl="6" w:tplc="040E0001" w:tentative="1">
      <w:start w:val="1"/>
      <w:numFmt w:val="bullet"/>
      <w:lvlText w:val=""/>
      <w:lvlJc w:val="left"/>
      <w:pPr>
        <w:ind w:left="5226" w:hanging="360"/>
      </w:pPr>
      <w:rPr>
        <w:rFonts w:ascii="Symbol" w:hAnsi="Symbol" w:hint="default"/>
      </w:rPr>
    </w:lvl>
    <w:lvl w:ilvl="7" w:tplc="040E0003" w:tentative="1">
      <w:start w:val="1"/>
      <w:numFmt w:val="bullet"/>
      <w:lvlText w:val="o"/>
      <w:lvlJc w:val="left"/>
      <w:pPr>
        <w:ind w:left="5946" w:hanging="360"/>
      </w:pPr>
      <w:rPr>
        <w:rFonts w:ascii="Courier New" w:hAnsi="Courier New" w:cs="Courier New" w:hint="default"/>
      </w:rPr>
    </w:lvl>
    <w:lvl w:ilvl="8" w:tplc="040E0005" w:tentative="1">
      <w:start w:val="1"/>
      <w:numFmt w:val="bullet"/>
      <w:lvlText w:val=""/>
      <w:lvlJc w:val="left"/>
      <w:pPr>
        <w:ind w:left="6666" w:hanging="360"/>
      </w:pPr>
      <w:rPr>
        <w:rFonts w:ascii="Wingdings" w:hAnsi="Wingdings" w:hint="default"/>
      </w:rPr>
    </w:lvl>
  </w:abstractNum>
  <w:abstractNum w:abstractNumId="15">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6">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7">
    <w:nsid w:val="79964D41"/>
    <w:multiLevelType w:val="hybridMultilevel"/>
    <w:tmpl w:val="4198C914"/>
    <w:lvl w:ilvl="0" w:tplc="DEB0BDA6">
      <w:numFmt w:val="bullet"/>
      <w:lvlText w:val="-"/>
      <w:lvlJc w:val="left"/>
      <w:pPr>
        <w:ind w:left="1494" w:hanging="360"/>
      </w:pPr>
      <w:rPr>
        <w:rFonts w:ascii="Palatino Linotype" w:eastAsia="Times New Roman" w:hAnsi="Palatino Linotype" w:cs="Palatino Linotype"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8">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B7F7FBE"/>
    <w:multiLevelType w:val="hybridMultilevel"/>
    <w:tmpl w:val="04F6C09C"/>
    <w:lvl w:ilvl="0" w:tplc="44223CBA">
      <w:numFmt w:val="bullet"/>
      <w:lvlText w:val="-"/>
      <w:lvlJc w:val="left"/>
      <w:pPr>
        <w:ind w:left="720" w:hanging="360"/>
      </w:pPr>
      <w:rPr>
        <w:rFonts w:ascii="Palatino Linotype" w:eastAsia="Times New Roman" w:hAnsi="Palatino Linotype" w:cs="Palatino Linotype"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7C214E45"/>
    <w:multiLevelType w:val="multilevel"/>
    <w:tmpl w:val="6ADE20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ascii="Palatino Linotype" w:hAnsi="Palatino Linotype" w:cs="Palatino Linotype" w:hint="default"/>
        <w:b/>
        <w:bCs/>
        <w:i w:val="0"/>
        <w:iCs w:val="0"/>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16"/>
  </w:num>
  <w:num w:numId="2">
    <w:abstractNumId w:val="10"/>
  </w:num>
  <w:num w:numId="3">
    <w:abstractNumId w:val="20"/>
  </w:num>
  <w:num w:numId="4">
    <w:abstractNumId w:val="12"/>
  </w:num>
  <w:num w:numId="5">
    <w:abstractNumId w:val="0"/>
  </w:num>
  <w:num w:numId="6">
    <w:abstractNumId w:val="2"/>
  </w:num>
  <w:num w:numId="7">
    <w:abstractNumId w:val="1"/>
  </w:num>
  <w:num w:numId="8">
    <w:abstractNumId w:val="3"/>
  </w:num>
  <w:num w:numId="9">
    <w:abstractNumId w:val="4"/>
  </w:num>
  <w:num w:numId="10">
    <w:abstractNumId w:val="5"/>
  </w:num>
  <w:num w:numId="11">
    <w:abstractNumId w:val="14"/>
  </w:num>
  <w:num w:numId="12">
    <w:abstractNumId w:val="9"/>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9"/>
  </w:num>
  <w:num w:numId="19">
    <w:abstractNumId w:val="17"/>
  </w:num>
  <w:num w:numId="20">
    <w:abstractNumId w:val="8"/>
  </w:num>
  <w:num w:numId="21">
    <w:abstractNumId w:val="6"/>
  </w:num>
  <w:num w:numId="22">
    <w:abstractNumId w:val="18"/>
  </w:num>
  <w:num w:numId="23">
    <w:abstractNumId w:val="15"/>
  </w:num>
  <w:num w:numId="2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1A6"/>
    <w:rsid w:val="00000894"/>
    <w:rsid w:val="000073B4"/>
    <w:rsid w:val="0001003F"/>
    <w:rsid w:val="00010A32"/>
    <w:rsid w:val="00010E5A"/>
    <w:rsid w:val="000117D8"/>
    <w:rsid w:val="00011B8A"/>
    <w:rsid w:val="00013280"/>
    <w:rsid w:val="00013779"/>
    <w:rsid w:val="00023B2C"/>
    <w:rsid w:val="00025947"/>
    <w:rsid w:val="000275B8"/>
    <w:rsid w:val="00031136"/>
    <w:rsid w:val="0003198B"/>
    <w:rsid w:val="00031B60"/>
    <w:rsid w:val="0003210F"/>
    <w:rsid w:val="0003227C"/>
    <w:rsid w:val="00034127"/>
    <w:rsid w:val="000368CD"/>
    <w:rsid w:val="00036DC0"/>
    <w:rsid w:val="00037E3F"/>
    <w:rsid w:val="00041511"/>
    <w:rsid w:val="00044157"/>
    <w:rsid w:val="00050100"/>
    <w:rsid w:val="000520DF"/>
    <w:rsid w:val="00052425"/>
    <w:rsid w:val="00056CA7"/>
    <w:rsid w:val="0006013C"/>
    <w:rsid w:val="00062298"/>
    <w:rsid w:val="000702E0"/>
    <w:rsid w:val="00070365"/>
    <w:rsid w:val="00072FC2"/>
    <w:rsid w:val="000730D9"/>
    <w:rsid w:val="00073AC7"/>
    <w:rsid w:val="00073E55"/>
    <w:rsid w:val="000758EB"/>
    <w:rsid w:val="000760A1"/>
    <w:rsid w:val="0007639F"/>
    <w:rsid w:val="0007750E"/>
    <w:rsid w:val="00080452"/>
    <w:rsid w:val="0008253A"/>
    <w:rsid w:val="000837BD"/>
    <w:rsid w:val="00086F73"/>
    <w:rsid w:val="000877F1"/>
    <w:rsid w:val="0009097F"/>
    <w:rsid w:val="00092FC5"/>
    <w:rsid w:val="00093C99"/>
    <w:rsid w:val="0009402B"/>
    <w:rsid w:val="00097A30"/>
    <w:rsid w:val="000A084E"/>
    <w:rsid w:val="000A3C2F"/>
    <w:rsid w:val="000A4808"/>
    <w:rsid w:val="000A52C7"/>
    <w:rsid w:val="000A67E4"/>
    <w:rsid w:val="000A7EFF"/>
    <w:rsid w:val="000B4151"/>
    <w:rsid w:val="000B494C"/>
    <w:rsid w:val="000B553B"/>
    <w:rsid w:val="000B718A"/>
    <w:rsid w:val="000B7A54"/>
    <w:rsid w:val="000C1836"/>
    <w:rsid w:val="000C352D"/>
    <w:rsid w:val="000C3EBD"/>
    <w:rsid w:val="000C4D1E"/>
    <w:rsid w:val="000C6352"/>
    <w:rsid w:val="000C7D47"/>
    <w:rsid w:val="000D0E2C"/>
    <w:rsid w:val="000D1E3F"/>
    <w:rsid w:val="000D2D43"/>
    <w:rsid w:val="000D3D8A"/>
    <w:rsid w:val="000D5D1D"/>
    <w:rsid w:val="000D7FF7"/>
    <w:rsid w:val="000E0969"/>
    <w:rsid w:val="000E0F06"/>
    <w:rsid w:val="000E120B"/>
    <w:rsid w:val="000E2913"/>
    <w:rsid w:val="000E2A8A"/>
    <w:rsid w:val="000E2FF5"/>
    <w:rsid w:val="000E3623"/>
    <w:rsid w:val="000E3EB7"/>
    <w:rsid w:val="000E5769"/>
    <w:rsid w:val="000F13E2"/>
    <w:rsid w:val="000F2BD5"/>
    <w:rsid w:val="000F4140"/>
    <w:rsid w:val="000F4A82"/>
    <w:rsid w:val="000F64CE"/>
    <w:rsid w:val="00100236"/>
    <w:rsid w:val="00107B3E"/>
    <w:rsid w:val="0011093B"/>
    <w:rsid w:val="00111FDC"/>
    <w:rsid w:val="001122EC"/>
    <w:rsid w:val="00120F5A"/>
    <w:rsid w:val="001214A5"/>
    <w:rsid w:val="0012204D"/>
    <w:rsid w:val="00122A7A"/>
    <w:rsid w:val="001230D4"/>
    <w:rsid w:val="001240E7"/>
    <w:rsid w:val="00124A11"/>
    <w:rsid w:val="001261E7"/>
    <w:rsid w:val="001279CD"/>
    <w:rsid w:val="00127CF4"/>
    <w:rsid w:val="00130D88"/>
    <w:rsid w:val="001314A4"/>
    <w:rsid w:val="00131507"/>
    <w:rsid w:val="00132EB5"/>
    <w:rsid w:val="00133C33"/>
    <w:rsid w:val="00136935"/>
    <w:rsid w:val="001377A4"/>
    <w:rsid w:val="00142BC6"/>
    <w:rsid w:val="00143D16"/>
    <w:rsid w:val="001440DD"/>
    <w:rsid w:val="00145C56"/>
    <w:rsid w:val="00145DD9"/>
    <w:rsid w:val="00147E8A"/>
    <w:rsid w:val="00150C84"/>
    <w:rsid w:val="001529D8"/>
    <w:rsid w:val="00156020"/>
    <w:rsid w:val="00156654"/>
    <w:rsid w:val="00161466"/>
    <w:rsid w:val="00164758"/>
    <w:rsid w:val="00164D74"/>
    <w:rsid w:val="00164F04"/>
    <w:rsid w:val="00167064"/>
    <w:rsid w:val="00167A28"/>
    <w:rsid w:val="001710A0"/>
    <w:rsid w:val="00171D04"/>
    <w:rsid w:val="001723F2"/>
    <w:rsid w:val="00172780"/>
    <w:rsid w:val="00173549"/>
    <w:rsid w:val="00174312"/>
    <w:rsid w:val="00176F05"/>
    <w:rsid w:val="00181BF9"/>
    <w:rsid w:val="00182615"/>
    <w:rsid w:val="001829F3"/>
    <w:rsid w:val="00183840"/>
    <w:rsid w:val="00184898"/>
    <w:rsid w:val="00184AA5"/>
    <w:rsid w:val="00184AC1"/>
    <w:rsid w:val="00185E52"/>
    <w:rsid w:val="0018769E"/>
    <w:rsid w:val="00193AF2"/>
    <w:rsid w:val="00194469"/>
    <w:rsid w:val="001A0A21"/>
    <w:rsid w:val="001A12B8"/>
    <w:rsid w:val="001A2BB6"/>
    <w:rsid w:val="001A3575"/>
    <w:rsid w:val="001A390A"/>
    <w:rsid w:val="001A4724"/>
    <w:rsid w:val="001A7411"/>
    <w:rsid w:val="001B0D5B"/>
    <w:rsid w:val="001B21D0"/>
    <w:rsid w:val="001B2947"/>
    <w:rsid w:val="001B5853"/>
    <w:rsid w:val="001B5BBD"/>
    <w:rsid w:val="001B6576"/>
    <w:rsid w:val="001B7C50"/>
    <w:rsid w:val="001C1D2F"/>
    <w:rsid w:val="001C7087"/>
    <w:rsid w:val="001D05CD"/>
    <w:rsid w:val="001D467C"/>
    <w:rsid w:val="001D6F89"/>
    <w:rsid w:val="001D7E6E"/>
    <w:rsid w:val="001E027A"/>
    <w:rsid w:val="001E6D13"/>
    <w:rsid w:val="001E7BC0"/>
    <w:rsid w:val="001F07C0"/>
    <w:rsid w:val="001F0FC6"/>
    <w:rsid w:val="001F2491"/>
    <w:rsid w:val="00202489"/>
    <w:rsid w:val="00204BD6"/>
    <w:rsid w:val="00206908"/>
    <w:rsid w:val="00210537"/>
    <w:rsid w:val="002117A6"/>
    <w:rsid w:val="00211AEE"/>
    <w:rsid w:val="00212FB6"/>
    <w:rsid w:val="0021392B"/>
    <w:rsid w:val="00215320"/>
    <w:rsid w:val="002161B7"/>
    <w:rsid w:val="00221422"/>
    <w:rsid w:val="002223C7"/>
    <w:rsid w:val="00222D2D"/>
    <w:rsid w:val="00224E33"/>
    <w:rsid w:val="00230B72"/>
    <w:rsid w:val="00234CCE"/>
    <w:rsid w:val="002417EC"/>
    <w:rsid w:val="002464FF"/>
    <w:rsid w:val="0024706A"/>
    <w:rsid w:val="00253E1F"/>
    <w:rsid w:val="00253EF8"/>
    <w:rsid w:val="00256B07"/>
    <w:rsid w:val="00257E10"/>
    <w:rsid w:val="002623E1"/>
    <w:rsid w:val="0026473F"/>
    <w:rsid w:val="00264ED9"/>
    <w:rsid w:val="0026514F"/>
    <w:rsid w:val="002652D8"/>
    <w:rsid w:val="0026648C"/>
    <w:rsid w:val="00270C21"/>
    <w:rsid w:val="002717CE"/>
    <w:rsid w:val="0027553D"/>
    <w:rsid w:val="0027671B"/>
    <w:rsid w:val="00276F6F"/>
    <w:rsid w:val="002812BB"/>
    <w:rsid w:val="002823E9"/>
    <w:rsid w:val="00290D53"/>
    <w:rsid w:val="00296217"/>
    <w:rsid w:val="002976BA"/>
    <w:rsid w:val="002A3B08"/>
    <w:rsid w:val="002A47CD"/>
    <w:rsid w:val="002A5D91"/>
    <w:rsid w:val="002B0235"/>
    <w:rsid w:val="002B1539"/>
    <w:rsid w:val="002B2188"/>
    <w:rsid w:val="002B3DFB"/>
    <w:rsid w:val="002B4AF6"/>
    <w:rsid w:val="002B7288"/>
    <w:rsid w:val="002B7FED"/>
    <w:rsid w:val="002C0147"/>
    <w:rsid w:val="002C2818"/>
    <w:rsid w:val="002C2EAE"/>
    <w:rsid w:val="002C45CE"/>
    <w:rsid w:val="002C6B09"/>
    <w:rsid w:val="002C79CC"/>
    <w:rsid w:val="002D0EF7"/>
    <w:rsid w:val="002D0F18"/>
    <w:rsid w:val="002D19EF"/>
    <w:rsid w:val="002D2D27"/>
    <w:rsid w:val="002D3809"/>
    <w:rsid w:val="002D550D"/>
    <w:rsid w:val="002E11FB"/>
    <w:rsid w:val="002E1FD4"/>
    <w:rsid w:val="002E2B3A"/>
    <w:rsid w:val="002E6C7B"/>
    <w:rsid w:val="002E77BE"/>
    <w:rsid w:val="002F1433"/>
    <w:rsid w:val="002F7BD2"/>
    <w:rsid w:val="003016CD"/>
    <w:rsid w:val="0030180B"/>
    <w:rsid w:val="00304BFF"/>
    <w:rsid w:val="00305641"/>
    <w:rsid w:val="00306926"/>
    <w:rsid w:val="00306E44"/>
    <w:rsid w:val="00307A72"/>
    <w:rsid w:val="00307C3B"/>
    <w:rsid w:val="0031158C"/>
    <w:rsid w:val="003121D0"/>
    <w:rsid w:val="00315E26"/>
    <w:rsid w:val="00316DA3"/>
    <w:rsid w:val="00323BBE"/>
    <w:rsid w:val="00324201"/>
    <w:rsid w:val="00330FB2"/>
    <w:rsid w:val="003346E9"/>
    <w:rsid w:val="0033553B"/>
    <w:rsid w:val="00340CE1"/>
    <w:rsid w:val="00341A1F"/>
    <w:rsid w:val="003441A6"/>
    <w:rsid w:val="00345982"/>
    <w:rsid w:val="00345A95"/>
    <w:rsid w:val="00345CD8"/>
    <w:rsid w:val="00347409"/>
    <w:rsid w:val="00347628"/>
    <w:rsid w:val="00350089"/>
    <w:rsid w:val="003507B4"/>
    <w:rsid w:val="00351933"/>
    <w:rsid w:val="0035385D"/>
    <w:rsid w:val="0035411B"/>
    <w:rsid w:val="003561C4"/>
    <w:rsid w:val="0037545A"/>
    <w:rsid w:val="003765C6"/>
    <w:rsid w:val="0038061B"/>
    <w:rsid w:val="00382EF3"/>
    <w:rsid w:val="003837F4"/>
    <w:rsid w:val="00383B7B"/>
    <w:rsid w:val="00384474"/>
    <w:rsid w:val="00385008"/>
    <w:rsid w:val="003902CC"/>
    <w:rsid w:val="00391AEA"/>
    <w:rsid w:val="00394B91"/>
    <w:rsid w:val="00396FCC"/>
    <w:rsid w:val="003A1F04"/>
    <w:rsid w:val="003A7C19"/>
    <w:rsid w:val="003B6C61"/>
    <w:rsid w:val="003B6D62"/>
    <w:rsid w:val="003C057D"/>
    <w:rsid w:val="003D2BAC"/>
    <w:rsid w:val="003D6A32"/>
    <w:rsid w:val="003E02CA"/>
    <w:rsid w:val="003E2AB6"/>
    <w:rsid w:val="003E65C4"/>
    <w:rsid w:val="003E6FF7"/>
    <w:rsid w:val="003E776F"/>
    <w:rsid w:val="003F288D"/>
    <w:rsid w:val="003F2DE0"/>
    <w:rsid w:val="00403558"/>
    <w:rsid w:val="00403843"/>
    <w:rsid w:val="004068FF"/>
    <w:rsid w:val="004078A4"/>
    <w:rsid w:val="00407C88"/>
    <w:rsid w:val="004106C1"/>
    <w:rsid w:val="00410E0E"/>
    <w:rsid w:val="00416CE8"/>
    <w:rsid w:val="00420AE0"/>
    <w:rsid w:val="00422993"/>
    <w:rsid w:val="0042303F"/>
    <w:rsid w:val="00426C58"/>
    <w:rsid w:val="004271CE"/>
    <w:rsid w:val="00431195"/>
    <w:rsid w:val="00432C1E"/>
    <w:rsid w:val="004332A8"/>
    <w:rsid w:val="0044226C"/>
    <w:rsid w:val="004441B9"/>
    <w:rsid w:val="004453A2"/>
    <w:rsid w:val="00446B4B"/>
    <w:rsid w:val="0044786C"/>
    <w:rsid w:val="00447AFD"/>
    <w:rsid w:val="004557B0"/>
    <w:rsid w:val="00455B56"/>
    <w:rsid w:val="004574D3"/>
    <w:rsid w:val="00460216"/>
    <w:rsid w:val="00461DC2"/>
    <w:rsid w:val="00461FF0"/>
    <w:rsid w:val="00472FA1"/>
    <w:rsid w:val="00475426"/>
    <w:rsid w:val="004754C7"/>
    <w:rsid w:val="00475551"/>
    <w:rsid w:val="004770F7"/>
    <w:rsid w:val="00487151"/>
    <w:rsid w:val="00487FD0"/>
    <w:rsid w:val="00491F7A"/>
    <w:rsid w:val="00494057"/>
    <w:rsid w:val="00494911"/>
    <w:rsid w:val="00495ABE"/>
    <w:rsid w:val="004966FD"/>
    <w:rsid w:val="00497544"/>
    <w:rsid w:val="004A0A78"/>
    <w:rsid w:val="004A4FED"/>
    <w:rsid w:val="004B0098"/>
    <w:rsid w:val="004B1D68"/>
    <w:rsid w:val="004B26CE"/>
    <w:rsid w:val="004B2794"/>
    <w:rsid w:val="004B2BE2"/>
    <w:rsid w:val="004B32B9"/>
    <w:rsid w:val="004B5A05"/>
    <w:rsid w:val="004B60BA"/>
    <w:rsid w:val="004C032F"/>
    <w:rsid w:val="004C0822"/>
    <w:rsid w:val="004C1A9A"/>
    <w:rsid w:val="004C4661"/>
    <w:rsid w:val="004C5364"/>
    <w:rsid w:val="004C5C03"/>
    <w:rsid w:val="004D1A86"/>
    <w:rsid w:val="004D3A3A"/>
    <w:rsid w:val="004D46D4"/>
    <w:rsid w:val="004D698B"/>
    <w:rsid w:val="004D7A50"/>
    <w:rsid w:val="004E28B4"/>
    <w:rsid w:val="004E371A"/>
    <w:rsid w:val="004E6522"/>
    <w:rsid w:val="004F0859"/>
    <w:rsid w:val="004F1DFE"/>
    <w:rsid w:val="004F4C5A"/>
    <w:rsid w:val="004F5E80"/>
    <w:rsid w:val="004F6609"/>
    <w:rsid w:val="004F6686"/>
    <w:rsid w:val="004F76B1"/>
    <w:rsid w:val="00502D82"/>
    <w:rsid w:val="00507DD2"/>
    <w:rsid w:val="00511563"/>
    <w:rsid w:val="00512045"/>
    <w:rsid w:val="00512495"/>
    <w:rsid w:val="00512FA5"/>
    <w:rsid w:val="00515402"/>
    <w:rsid w:val="00515876"/>
    <w:rsid w:val="005171D1"/>
    <w:rsid w:val="0052467E"/>
    <w:rsid w:val="00524F56"/>
    <w:rsid w:val="0052677D"/>
    <w:rsid w:val="005356B8"/>
    <w:rsid w:val="00535BC5"/>
    <w:rsid w:val="00537ABF"/>
    <w:rsid w:val="005500F8"/>
    <w:rsid w:val="00555207"/>
    <w:rsid w:val="005564F0"/>
    <w:rsid w:val="00556584"/>
    <w:rsid w:val="0056066F"/>
    <w:rsid w:val="005607DA"/>
    <w:rsid w:val="00561F55"/>
    <w:rsid w:val="00563472"/>
    <w:rsid w:val="00563684"/>
    <w:rsid w:val="005643EC"/>
    <w:rsid w:val="00567175"/>
    <w:rsid w:val="005676F2"/>
    <w:rsid w:val="005730B4"/>
    <w:rsid w:val="00576EE5"/>
    <w:rsid w:val="0058153B"/>
    <w:rsid w:val="00581FE2"/>
    <w:rsid w:val="005841A2"/>
    <w:rsid w:val="0058673B"/>
    <w:rsid w:val="00586A61"/>
    <w:rsid w:val="00590BFD"/>
    <w:rsid w:val="0059606A"/>
    <w:rsid w:val="00596122"/>
    <w:rsid w:val="005A3B5B"/>
    <w:rsid w:val="005A3D9E"/>
    <w:rsid w:val="005A4E8C"/>
    <w:rsid w:val="005B37AD"/>
    <w:rsid w:val="005C1BC1"/>
    <w:rsid w:val="005C3557"/>
    <w:rsid w:val="005C5F34"/>
    <w:rsid w:val="005C64A9"/>
    <w:rsid w:val="005C7182"/>
    <w:rsid w:val="005C7ECE"/>
    <w:rsid w:val="005D2FB3"/>
    <w:rsid w:val="005D3880"/>
    <w:rsid w:val="005D40C5"/>
    <w:rsid w:val="005D4730"/>
    <w:rsid w:val="005D74E8"/>
    <w:rsid w:val="005D74FF"/>
    <w:rsid w:val="005E0D59"/>
    <w:rsid w:val="005E2282"/>
    <w:rsid w:val="005E22B3"/>
    <w:rsid w:val="005E5283"/>
    <w:rsid w:val="005E66DD"/>
    <w:rsid w:val="005E6FC5"/>
    <w:rsid w:val="005F1890"/>
    <w:rsid w:val="005F1D66"/>
    <w:rsid w:val="005F4C5B"/>
    <w:rsid w:val="005F53F7"/>
    <w:rsid w:val="005F65FB"/>
    <w:rsid w:val="005F707E"/>
    <w:rsid w:val="0060085F"/>
    <w:rsid w:val="00603768"/>
    <w:rsid w:val="0060380A"/>
    <w:rsid w:val="00606697"/>
    <w:rsid w:val="006119B2"/>
    <w:rsid w:val="00613313"/>
    <w:rsid w:val="00614342"/>
    <w:rsid w:val="00614687"/>
    <w:rsid w:val="00620549"/>
    <w:rsid w:val="0062108E"/>
    <w:rsid w:val="00623CCC"/>
    <w:rsid w:val="006247DF"/>
    <w:rsid w:val="00625731"/>
    <w:rsid w:val="00630D4D"/>
    <w:rsid w:val="00631E5D"/>
    <w:rsid w:val="00636981"/>
    <w:rsid w:val="00640C75"/>
    <w:rsid w:val="006422BC"/>
    <w:rsid w:val="00642385"/>
    <w:rsid w:val="0064462E"/>
    <w:rsid w:val="00652BC5"/>
    <w:rsid w:val="00660DCF"/>
    <w:rsid w:val="00661443"/>
    <w:rsid w:val="00667AE7"/>
    <w:rsid w:val="0067015E"/>
    <w:rsid w:val="0067328B"/>
    <w:rsid w:val="0067473B"/>
    <w:rsid w:val="00674CFE"/>
    <w:rsid w:val="006750C8"/>
    <w:rsid w:val="006765E2"/>
    <w:rsid w:val="00677E04"/>
    <w:rsid w:val="00680246"/>
    <w:rsid w:val="00680B93"/>
    <w:rsid w:val="00684168"/>
    <w:rsid w:val="00684ACF"/>
    <w:rsid w:val="006864BF"/>
    <w:rsid w:val="00687466"/>
    <w:rsid w:val="00687495"/>
    <w:rsid w:val="00687988"/>
    <w:rsid w:val="006948E0"/>
    <w:rsid w:val="00695508"/>
    <w:rsid w:val="006962A4"/>
    <w:rsid w:val="006970CB"/>
    <w:rsid w:val="0069764B"/>
    <w:rsid w:val="006B0708"/>
    <w:rsid w:val="006B1ED1"/>
    <w:rsid w:val="006B4318"/>
    <w:rsid w:val="006B47E2"/>
    <w:rsid w:val="006B54B3"/>
    <w:rsid w:val="006B6C64"/>
    <w:rsid w:val="006C15AA"/>
    <w:rsid w:val="006C23E0"/>
    <w:rsid w:val="006C2759"/>
    <w:rsid w:val="006C2B30"/>
    <w:rsid w:val="006C2E67"/>
    <w:rsid w:val="006C4238"/>
    <w:rsid w:val="006C505F"/>
    <w:rsid w:val="006C53A0"/>
    <w:rsid w:val="006C6368"/>
    <w:rsid w:val="006C7442"/>
    <w:rsid w:val="006D0C76"/>
    <w:rsid w:val="006D1A33"/>
    <w:rsid w:val="006D22DD"/>
    <w:rsid w:val="006D316A"/>
    <w:rsid w:val="006D4AE8"/>
    <w:rsid w:val="006D6B16"/>
    <w:rsid w:val="006D6E91"/>
    <w:rsid w:val="006E2150"/>
    <w:rsid w:val="006E55C5"/>
    <w:rsid w:val="006E620D"/>
    <w:rsid w:val="006F0858"/>
    <w:rsid w:val="006F2DEC"/>
    <w:rsid w:val="006F4F34"/>
    <w:rsid w:val="00700391"/>
    <w:rsid w:val="00701B1E"/>
    <w:rsid w:val="00703421"/>
    <w:rsid w:val="00710473"/>
    <w:rsid w:val="007127AB"/>
    <w:rsid w:val="00712B2F"/>
    <w:rsid w:val="00713BD3"/>
    <w:rsid w:val="00716D14"/>
    <w:rsid w:val="00717E8F"/>
    <w:rsid w:val="007203DD"/>
    <w:rsid w:val="00723B4E"/>
    <w:rsid w:val="00724633"/>
    <w:rsid w:val="00724EF4"/>
    <w:rsid w:val="00725DE6"/>
    <w:rsid w:val="00726D74"/>
    <w:rsid w:val="007272A7"/>
    <w:rsid w:val="0073082F"/>
    <w:rsid w:val="00731802"/>
    <w:rsid w:val="0073434A"/>
    <w:rsid w:val="00735A65"/>
    <w:rsid w:val="00740112"/>
    <w:rsid w:val="00742FDA"/>
    <w:rsid w:val="00744609"/>
    <w:rsid w:val="00744793"/>
    <w:rsid w:val="0074524C"/>
    <w:rsid w:val="00746217"/>
    <w:rsid w:val="00752990"/>
    <w:rsid w:val="0075566B"/>
    <w:rsid w:val="007570C6"/>
    <w:rsid w:val="00760D1B"/>
    <w:rsid w:val="007626AB"/>
    <w:rsid w:val="00762908"/>
    <w:rsid w:val="00762DF7"/>
    <w:rsid w:val="00766A2C"/>
    <w:rsid w:val="0077075A"/>
    <w:rsid w:val="0077124F"/>
    <w:rsid w:val="007759C7"/>
    <w:rsid w:val="00776AAD"/>
    <w:rsid w:val="00776BB4"/>
    <w:rsid w:val="00780A79"/>
    <w:rsid w:val="00783621"/>
    <w:rsid w:val="00783682"/>
    <w:rsid w:val="00783776"/>
    <w:rsid w:val="007865B7"/>
    <w:rsid w:val="00786B8D"/>
    <w:rsid w:val="00787321"/>
    <w:rsid w:val="00795430"/>
    <w:rsid w:val="00796E22"/>
    <w:rsid w:val="007A1199"/>
    <w:rsid w:val="007A2392"/>
    <w:rsid w:val="007A286E"/>
    <w:rsid w:val="007A377B"/>
    <w:rsid w:val="007A7EA0"/>
    <w:rsid w:val="007B131B"/>
    <w:rsid w:val="007B1844"/>
    <w:rsid w:val="007B4D47"/>
    <w:rsid w:val="007B552F"/>
    <w:rsid w:val="007B5F7F"/>
    <w:rsid w:val="007C18C6"/>
    <w:rsid w:val="007C40BE"/>
    <w:rsid w:val="007C734C"/>
    <w:rsid w:val="007C762D"/>
    <w:rsid w:val="007D12BE"/>
    <w:rsid w:val="007D2E1F"/>
    <w:rsid w:val="007D5F16"/>
    <w:rsid w:val="007E144A"/>
    <w:rsid w:val="007E2CD1"/>
    <w:rsid w:val="007E3301"/>
    <w:rsid w:val="007E3DF8"/>
    <w:rsid w:val="007E4928"/>
    <w:rsid w:val="007E4F33"/>
    <w:rsid w:val="007E5E07"/>
    <w:rsid w:val="007F034A"/>
    <w:rsid w:val="007F1DC0"/>
    <w:rsid w:val="007F3824"/>
    <w:rsid w:val="007F3B04"/>
    <w:rsid w:val="007F3CF8"/>
    <w:rsid w:val="007F630E"/>
    <w:rsid w:val="007F6640"/>
    <w:rsid w:val="008002B0"/>
    <w:rsid w:val="00800AC2"/>
    <w:rsid w:val="0080183B"/>
    <w:rsid w:val="00804DB9"/>
    <w:rsid w:val="00805313"/>
    <w:rsid w:val="00806A57"/>
    <w:rsid w:val="00807DFA"/>
    <w:rsid w:val="0081154B"/>
    <w:rsid w:val="00817D48"/>
    <w:rsid w:val="00820404"/>
    <w:rsid w:val="00822D18"/>
    <w:rsid w:val="00824216"/>
    <w:rsid w:val="00830A3E"/>
    <w:rsid w:val="0083120B"/>
    <w:rsid w:val="00831B40"/>
    <w:rsid w:val="008334EE"/>
    <w:rsid w:val="00835DE1"/>
    <w:rsid w:val="00836C26"/>
    <w:rsid w:val="008370C4"/>
    <w:rsid w:val="00840E32"/>
    <w:rsid w:val="00841724"/>
    <w:rsid w:val="00844273"/>
    <w:rsid w:val="00844A2F"/>
    <w:rsid w:val="008450A4"/>
    <w:rsid w:val="008457DF"/>
    <w:rsid w:val="008458C7"/>
    <w:rsid w:val="00847237"/>
    <w:rsid w:val="00851AFB"/>
    <w:rsid w:val="00852EF6"/>
    <w:rsid w:val="00854490"/>
    <w:rsid w:val="008568B7"/>
    <w:rsid w:val="00860204"/>
    <w:rsid w:val="008633C2"/>
    <w:rsid w:val="00863E55"/>
    <w:rsid w:val="0086434A"/>
    <w:rsid w:val="00864BEE"/>
    <w:rsid w:val="00866969"/>
    <w:rsid w:val="00866A66"/>
    <w:rsid w:val="008674D3"/>
    <w:rsid w:val="00867A22"/>
    <w:rsid w:val="008716A1"/>
    <w:rsid w:val="00875DC6"/>
    <w:rsid w:val="00876704"/>
    <w:rsid w:val="0088585E"/>
    <w:rsid w:val="008910F9"/>
    <w:rsid w:val="0089166D"/>
    <w:rsid w:val="008926E4"/>
    <w:rsid w:val="00894177"/>
    <w:rsid w:val="008946B8"/>
    <w:rsid w:val="008958FA"/>
    <w:rsid w:val="00895FA7"/>
    <w:rsid w:val="008A2119"/>
    <w:rsid w:val="008A362A"/>
    <w:rsid w:val="008A3FAC"/>
    <w:rsid w:val="008A4A5B"/>
    <w:rsid w:val="008A7A7B"/>
    <w:rsid w:val="008B00C8"/>
    <w:rsid w:val="008B2433"/>
    <w:rsid w:val="008B261C"/>
    <w:rsid w:val="008B400E"/>
    <w:rsid w:val="008B473C"/>
    <w:rsid w:val="008B47DA"/>
    <w:rsid w:val="008B6E1E"/>
    <w:rsid w:val="008B76F7"/>
    <w:rsid w:val="008C009C"/>
    <w:rsid w:val="008C1242"/>
    <w:rsid w:val="008D2C61"/>
    <w:rsid w:val="008D3895"/>
    <w:rsid w:val="008D3EE4"/>
    <w:rsid w:val="008D4BE8"/>
    <w:rsid w:val="008D4D5D"/>
    <w:rsid w:val="008E0A7D"/>
    <w:rsid w:val="008E0A80"/>
    <w:rsid w:val="008E1843"/>
    <w:rsid w:val="008E235E"/>
    <w:rsid w:val="008E3D14"/>
    <w:rsid w:val="008E4A69"/>
    <w:rsid w:val="008E4BFF"/>
    <w:rsid w:val="008F0B6E"/>
    <w:rsid w:val="008F0FC5"/>
    <w:rsid w:val="008F2B7A"/>
    <w:rsid w:val="008F48D1"/>
    <w:rsid w:val="008F5FDE"/>
    <w:rsid w:val="008F719D"/>
    <w:rsid w:val="008F7CC2"/>
    <w:rsid w:val="0090011A"/>
    <w:rsid w:val="009012EC"/>
    <w:rsid w:val="00901372"/>
    <w:rsid w:val="00903289"/>
    <w:rsid w:val="00903B67"/>
    <w:rsid w:val="00906B80"/>
    <w:rsid w:val="00910864"/>
    <w:rsid w:val="00911268"/>
    <w:rsid w:val="00914E14"/>
    <w:rsid w:val="00915378"/>
    <w:rsid w:val="00915FAA"/>
    <w:rsid w:val="009169B2"/>
    <w:rsid w:val="00921582"/>
    <w:rsid w:val="00921A3F"/>
    <w:rsid w:val="00933878"/>
    <w:rsid w:val="009401E5"/>
    <w:rsid w:val="00942846"/>
    <w:rsid w:val="00944396"/>
    <w:rsid w:val="009460B3"/>
    <w:rsid w:val="009465C0"/>
    <w:rsid w:val="0095115E"/>
    <w:rsid w:val="00954199"/>
    <w:rsid w:val="0095549B"/>
    <w:rsid w:val="0096108E"/>
    <w:rsid w:val="00966750"/>
    <w:rsid w:val="00966B3B"/>
    <w:rsid w:val="0097057A"/>
    <w:rsid w:val="0098022C"/>
    <w:rsid w:val="0098048C"/>
    <w:rsid w:val="00982A1F"/>
    <w:rsid w:val="00986381"/>
    <w:rsid w:val="009868B6"/>
    <w:rsid w:val="009868DB"/>
    <w:rsid w:val="00991166"/>
    <w:rsid w:val="00993AB4"/>
    <w:rsid w:val="00994041"/>
    <w:rsid w:val="00995A7D"/>
    <w:rsid w:val="00997A30"/>
    <w:rsid w:val="009A23BF"/>
    <w:rsid w:val="009A4F68"/>
    <w:rsid w:val="009A4FA1"/>
    <w:rsid w:val="009A5767"/>
    <w:rsid w:val="009A60D6"/>
    <w:rsid w:val="009A74DA"/>
    <w:rsid w:val="009B0363"/>
    <w:rsid w:val="009B4EFA"/>
    <w:rsid w:val="009B62FF"/>
    <w:rsid w:val="009C35B9"/>
    <w:rsid w:val="009C37E9"/>
    <w:rsid w:val="009C380E"/>
    <w:rsid w:val="009C4733"/>
    <w:rsid w:val="009C70FB"/>
    <w:rsid w:val="009D0F13"/>
    <w:rsid w:val="009D387E"/>
    <w:rsid w:val="009D480A"/>
    <w:rsid w:val="009D4D43"/>
    <w:rsid w:val="009D6E8B"/>
    <w:rsid w:val="009E398C"/>
    <w:rsid w:val="009E6F89"/>
    <w:rsid w:val="009F0A1A"/>
    <w:rsid w:val="009F2A1A"/>
    <w:rsid w:val="009F7AF8"/>
    <w:rsid w:val="00A02F0A"/>
    <w:rsid w:val="00A05995"/>
    <w:rsid w:val="00A0729A"/>
    <w:rsid w:val="00A1446E"/>
    <w:rsid w:val="00A14D26"/>
    <w:rsid w:val="00A16E31"/>
    <w:rsid w:val="00A172F4"/>
    <w:rsid w:val="00A17423"/>
    <w:rsid w:val="00A17CD2"/>
    <w:rsid w:val="00A22030"/>
    <w:rsid w:val="00A24342"/>
    <w:rsid w:val="00A253A1"/>
    <w:rsid w:val="00A25D7A"/>
    <w:rsid w:val="00A333D1"/>
    <w:rsid w:val="00A3611E"/>
    <w:rsid w:val="00A36B5B"/>
    <w:rsid w:val="00A436B0"/>
    <w:rsid w:val="00A453D1"/>
    <w:rsid w:val="00A45D04"/>
    <w:rsid w:val="00A47AFA"/>
    <w:rsid w:val="00A509B3"/>
    <w:rsid w:val="00A54A5C"/>
    <w:rsid w:val="00A55664"/>
    <w:rsid w:val="00A55A36"/>
    <w:rsid w:val="00A55B8C"/>
    <w:rsid w:val="00A57800"/>
    <w:rsid w:val="00A60170"/>
    <w:rsid w:val="00A63108"/>
    <w:rsid w:val="00A6784E"/>
    <w:rsid w:val="00A67D57"/>
    <w:rsid w:val="00A70189"/>
    <w:rsid w:val="00A71C4A"/>
    <w:rsid w:val="00A72886"/>
    <w:rsid w:val="00A73962"/>
    <w:rsid w:val="00A7418E"/>
    <w:rsid w:val="00A765B4"/>
    <w:rsid w:val="00A80BCD"/>
    <w:rsid w:val="00A8105D"/>
    <w:rsid w:val="00A823C7"/>
    <w:rsid w:val="00A84577"/>
    <w:rsid w:val="00A848DF"/>
    <w:rsid w:val="00A90E42"/>
    <w:rsid w:val="00A96998"/>
    <w:rsid w:val="00AA0B88"/>
    <w:rsid w:val="00AA0F49"/>
    <w:rsid w:val="00AA16F5"/>
    <w:rsid w:val="00AA6330"/>
    <w:rsid w:val="00AB1C4A"/>
    <w:rsid w:val="00AB353C"/>
    <w:rsid w:val="00AB3C7D"/>
    <w:rsid w:val="00AC2401"/>
    <w:rsid w:val="00AC33A5"/>
    <w:rsid w:val="00AC423D"/>
    <w:rsid w:val="00AC56AA"/>
    <w:rsid w:val="00AC7D1C"/>
    <w:rsid w:val="00AC7F06"/>
    <w:rsid w:val="00AD1650"/>
    <w:rsid w:val="00AD1A04"/>
    <w:rsid w:val="00AD1BBB"/>
    <w:rsid w:val="00AD2B77"/>
    <w:rsid w:val="00AD3C15"/>
    <w:rsid w:val="00AE0B8B"/>
    <w:rsid w:val="00AE3B90"/>
    <w:rsid w:val="00AE498C"/>
    <w:rsid w:val="00AE5F8C"/>
    <w:rsid w:val="00AE63BF"/>
    <w:rsid w:val="00AF0064"/>
    <w:rsid w:val="00AF0604"/>
    <w:rsid w:val="00AF608B"/>
    <w:rsid w:val="00AF72AB"/>
    <w:rsid w:val="00B07107"/>
    <w:rsid w:val="00B0794C"/>
    <w:rsid w:val="00B10CC2"/>
    <w:rsid w:val="00B10E84"/>
    <w:rsid w:val="00B11A59"/>
    <w:rsid w:val="00B11DD1"/>
    <w:rsid w:val="00B13624"/>
    <w:rsid w:val="00B13896"/>
    <w:rsid w:val="00B1614D"/>
    <w:rsid w:val="00B16372"/>
    <w:rsid w:val="00B17A42"/>
    <w:rsid w:val="00B210D9"/>
    <w:rsid w:val="00B26FF0"/>
    <w:rsid w:val="00B37322"/>
    <w:rsid w:val="00B408B1"/>
    <w:rsid w:val="00B4418B"/>
    <w:rsid w:val="00B453BE"/>
    <w:rsid w:val="00B458C5"/>
    <w:rsid w:val="00B46FEC"/>
    <w:rsid w:val="00B52640"/>
    <w:rsid w:val="00B52760"/>
    <w:rsid w:val="00B52D54"/>
    <w:rsid w:val="00B531D3"/>
    <w:rsid w:val="00B56ED6"/>
    <w:rsid w:val="00B6425E"/>
    <w:rsid w:val="00B64D83"/>
    <w:rsid w:val="00B64E70"/>
    <w:rsid w:val="00B668A3"/>
    <w:rsid w:val="00B7161D"/>
    <w:rsid w:val="00B728F6"/>
    <w:rsid w:val="00B72A75"/>
    <w:rsid w:val="00B7523C"/>
    <w:rsid w:val="00B75C18"/>
    <w:rsid w:val="00B80E99"/>
    <w:rsid w:val="00B80F12"/>
    <w:rsid w:val="00B81F22"/>
    <w:rsid w:val="00B92CAB"/>
    <w:rsid w:val="00BA0489"/>
    <w:rsid w:val="00BA59D4"/>
    <w:rsid w:val="00BB59F6"/>
    <w:rsid w:val="00BB6688"/>
    <w:rsid w:val="00BB7ED8"/>
    <w:rsid w:val="00BC031B"/>
    <w:rsid w:val="00BD1AF1"/>
    <w:rsid w:val="00BD60A3"/>
    <w:rsid w:val="00BE04B2"/>
    <w:rsid w:val="00BE1D90"/>
    <w:rsid w:val="00BE3267"/>
    <w:rsid w:val="00BE499E"/>
    <w:rsid w:val="00BE4F1D"/>
    <w:rsid w:val="00BE620C"/>
    <w:rsid w:val="00BE6789"/>
    <w:rsid w:val="00BE7A56"/>
    <w:rsid w:val="00BE7DDC"/>
    <w:rsid w:val="00BF0652"/>
    <w:rsid w:val="00BF32E7"/>
    <w:rsid w:val="00BF41CA"/>
    <w:rsid w:val="00BF679C"/>
    <w:rsid w:val="00BF7633"/>
    <w:rsid w:val="00BF7779"/>
    <w:rsid w:val="00C00A8F"/>
    <w:rsid w:val="00C022A5"/>
    <w:rsid w:val="00C04E0D"/>
    <w:rsid w:val="00C0535F"/>
    <w:rsid w:val="00C05BCA"/>
    <w:rsid w:val="00C05CE6"/>
    <w:rsid w:val="00C11FA9"/>
    <w:rsid w:val="00C13BAB"/>
    <w:rsid w:val="00C13BD3"/>
    <w:rsid w:val="00C15C2D"/>
    <w:rsid w:val="00C17CAF"/>
    <w:rsid w:val="00C20575"/>
    <w:rsid w:val="00C2188D"/>
    <w:rsid w:val="00C21FBC"/>
    <w:rsid w:val="00C224A1"/>
    <w:rsid w:val="00C23C5E"/>
    <w:rsid w:val="00C25644"/>
    <w:rsid w:val="00C274B3"/>
    <w:rsid w:val="00C31040"/>
    <w:rsid w:val="00C328C0"/>
    <w:rsid w:val="00C32E0B"/>
    <w:rsid w:val="00C34A5F"/>
    <w:rsid w:val="00C363B2"/>
    <w:rsid w:val="00C40E7B"/>
    <w:rsid w:val="00C4300A"/>
    <w:rsid w:val="00C436DC"/>
    <w:rsid w:val="00C44CE9"/>
    <w:rsid w:val="00C46546"/>
    <w:rsid w:val="00C4765F"/>
    <w:rsid w:val="00C500E7"/>
    <w:rsid w:val="00C53966"/>
    <w:rsid w:val="00C562F2"/>
    <w:rsid w:val="00C571D6"/>
    <w:rsid w:val="00C6409E"/>
    <w:rsid w:val="00C66BF9"/>
    <w:rsid w:val="00C730B2"/>
    <w:rsid w:val="00C76A87"/>
    <w:rsid w:val="00C77841"/>
    <w:rsid w:val="00C80327"/>
    <w:rsid w:val="00C80D2A"/>
    <w:rsid w:val="00C83329"/>
    <w:rsid w:val="00C85CDF"/>
    <w:rsid w:val="00C925B9"/>
    <w:rsid w:val="00C93199"/>
    <w:rsid w:val="00C956EA"/>
    <w:rsid w:val="00C964B0"/>
    <w:rsid w:val="00CA0B9E"/>
    <w:rsid w:val="00CA1A80"/>
    <w:rsid w:val="00CA4650"/>
    <w:rsid w:val="00CA6C76"/>
    <w:rsid w:val="00CA6FFB"/>
    <w:rsid w:val="00CA7AEA"/>
    <w:rsid w:val="00CB47EB"/>
    <w:rsid w:val="00CB788B"/>
    <w:rsid w:val="00CC14C4"/>
    <w:rsid w:val="00CC1BCB"/>
    <w:rsid w:val="00CC4273"/>
    <w:rsid w:val="00CC42A4"/>
    <w:rsid w:val="00CC63B4"/>
    <w:rsid w:val="00CC6CF3"/>
    <w:rsid w:val="00CC7447"/>
    <w:rsid w:val="00CD11CA"/>
    <w:rsid w:val="00CD1DEC"/>
    <w:rsid w:val="00CD23B9"/>
    <w:rsid w:val="00CD4046"/>
    <w:rsid w:val="00CD4958"/>
    <w:rsid w:val="00CD4BC7"/>
    <w:rsid w:val="00CD4BE9"/>
    <w:rsid w:val="00CD5683"/>
    <w:rsid w:val="00CD6122"/>
    <w:rsid w:val="00CD6E5D"/>
    <w:rsid w:val="00CE09E2"/>
    <w:rsid w:val="00CE1D2B"/>
    <w:rsid w:val="00CE221E"/>
    <w:rsid w:val="00CE2C18"/>
    <w:rsid w:val="00CF0B9B"/>
    <w:rsid w:val="00CF32BA"/>
    <w:rsid w:val="00D02274"/>
    <w:rsid w:val="00D040CD"/>
    <w:rsid w:val="00D04F47"/>
    <w:rsid w:val="00D05171"/>
    <w:rsid w:val="00D10037"/>
    <w:rsid w:val="00D10799"/>
    <w:rsid w:val="00D122E6"/>
    <w:rsid w:val="00D138F2"/>
    <w:rsid w:val="00D13A25"/>
    <w:rsid w:val="00D1764D"/>
    <w:rsid w:val="00D2168C"/>
    <w:rsid w:val="00D22036"/>
    <w:rsid w:val="00D24031"/>
    <w:rsid w:val="00D277CC"/>
    <w:rsid w:val="00D30617"/>
    <w:rsid w:val="00D44EDD"/>
    <w:rsid w:val="00D46213"/>
    <w:rsid w:val="00D46380"/>
    <w:rsid w:val="00D47263"/>
    <w:rsid w:val="00D51114"/>
    <w:rsid w:val="00D53840"/>
    <w:rsid w:val="00D56585"/>
    <w:rsid w:val="00D56EBF"/>
    <w:rsid w:val="00D56EEA"/>
    <w:rsid w:val="00D646F4"/>
    <w:rsid w:val="00D654B5"/>
    <w:rsid w:val="00D66D4F"/>
    <w:rsid w:val="00D70C53"/>
    <w:rsid w:val="00D7250A"/>
    <w:rsid w:val="00D7577C"/>
    <w:rsid w:val="00D75A3A"/>
    <w:rsid w:val="00D76FA8"/>
    <w:rsid w:val="00D7783E"/>
    <w:rsid w:val="00D81C2B"/>
    <w:rsid w:val="00D81CF7"/>
    <w:rsid w:val="00D84089"/>
    <w:rsid w:val="00D848B2"/>
    <w:rsid w:val="00D86FFB"/>
    <w:rsid w:val="00D870E3"/>
    <w:rsid w:val="00D90C31"/>
    <w:rsid w:val="00D90EB2"/>
    <w:rsid w:val="00D91F69"/>
    <w:rsid w:val="00D942E2"/>
    <w:rsid w:val="00D960AC"/>
    <w:rsid w:val="00DA1677"/>
    <w:rsid w:val="00DA2512"/>
    <w:rsid w:val="00DA2C49"/>
    <w:rsid w:val="00DA4732"/>
    <w:rsid w:val="00DA50DC"/>
    <w:rsid w:val="00DA6116"/>
    <w:rsid w:val="00DA6D50"/>
    <w:rsid w:val="00DB2824"/>
    <w:rsid w:val="00DB2A3F"/>
    <w:rsid w:val="00DB2BFC"/>
    <w:rsid w:val="00DB318B"/>
    <w:rsid w:val="00DB335F"/>
    <w:rsid w:val="00DB3493"/>
    <w:rsid w:val="00DB63B8"/>
    <w:rsid w:val="00DB6AD4"/>
    <w:rsid w:val="00DB6BBA"/>
    <w:rsid w:val="00DB6FD7"/>
    <w:rsid w:val="00DB718F"/>
    <w:rsid w:val="00DB748C"/>
    <w:rsid w:val="00DC06FA"/>
    <w:rsid w:val="00DC08D6"/>
    <w:rsid w:val="00DC5BAF"/>
    <w:rsid w:val="00DC6257"/>
    <w:rsid w:val="00DC77FE"/>
    <w:rsid w:val="00DD2CE5"/>
    <w:rsid w:val="00DD3E25"/>
    <w:rsid w:val="00DD4832"/>
    <w:rsid w:val="00DD4ED5"/>
    <w:rsid w:val="00DD5438"/>
    <w:rsid w:val="00DD70E4"/>
    <w:rsid w:val="00DE0D11"/>
    <w:rsid w:val="00DE0F02"/>
    <w:rsid w:val="00DE0FBA"/>
    <w:rsid w:val="00DE2D5B"/>
    <w:rsid w:val="00DE34B5"/>
    <w:rsid w:val="00DE3699"/>
    <w:rsid w:val="00DF2A75"/>
    <w:rsid w:val="00DF34DD"/>
    <w:rsid w:val="00DF72BA"/>
    <w:rsid w:val="00DF74B3"/>
    <w:rsid w:val="00E037BA"/>
    <w:rsid w:val="00E051CB"/>
    <w:rsid w:val="00E05420"/>
    <w:rsid w:val="00E10D4C"/>
    <w:rsid w:val="00E1176A"/>
    <w:rsid w:val="00E1196B"/>
    <w:rsid w:val="00E13F47"/>
    <w:rsid w:val="00E159AD"/>
    <w:rsid w:val="00E2032E"/>
    <w:rsid w:val="00E203BE"/>
    <w:rsid w:val="00E23378"/>
    <w:rsid w:val="00E239E4"/>
    <w:rsid w:val="00E23D7E"/>
    <w:rsid w:val="00E255FD"/>
    <w:rsid w:val="00E26099"/>
    <w:rsid w:val="00E30BE7"/>
    <w:rsid w:val="00E349D8"/>
    <w:rsid w:val="00E354F3"/>
    <w:rsid w:val="00E37E14"/>
    <w:rsid w:val="00E419E5"/>
    <w:rsid w:val="00E421F1"/>
    <w:rsid w:val="00E446F8"/>
    <w:rsid w:val="00E4508C"/>
    <w:rsid w:val="00E45D87"/>
    <w:rsid w:val="00E46E2D"/>
    <w:rsid w:val="00E53715"/>
    <w:rsid w:val="00E57BAC"/>
    <w:rsid w:val="00E60D2D"/>
    <w:rsid w:val="00E60DD2"/>
    <w:rsid w:val="00E61866"/>
    <w:rsid w:val="00E620D6"/>
    <w:rsid w:val="00E6375A"/>
    <w:rsid w:val="00E64FDB"/>
    <w:rsid w:val="00E679D4"/>
    <w:rsid w:val="00E67F91"/>
    <w:rsid w:val="00E71302"/>
    <w:rsid w:val="00E71CE4"/>
    <w:rsid w:val="00E726F7"/>
    <w:rsid w:val="00E73F15"/>
    <w:rsid w:val="00E74EB1"/>
    <w:rsid w:val="00E769CF"/>
    <w:rsid w:val="00E82184"/>
    <w:rsid w:val="00E85F8F"/>
    <w:rsid w:val="00E86C7F"/>
    <w:rsid w:val="00E86CC0"/>
    <w:rsid w:val="00E92AAD"/>
    <w:rsid w:val="00E95328"/>
    <w:rsid w:val="00E9787E"/>
    <w:rsid w:val="00EA11B6"/>
    <w:rsid w:val="00EA1EB1"/>
    <w:rsid w:val="00EA23F6"/>
    <w:rsid w:val="00EA46C8"/>
    <w:rsid w:val="00EA4B10"/>
    <w:rsid w:val="00EA596C"/>
    <w:rsid w:val="00EA5E4F"/>
    <w:rsid w:val="00EA72CD"/>
    <w:rsid w:val="00EA7C7D"/>
    <w:rsid w:val="00EB0223"/>
    <w:rsid w:val="00EB3DE4"/>
    <w:rsid w:val="00EB5573"/>
    <w:rsid w:val="00EC1C57"/>
    <w:rsid w:val="00EC481C"/>
    <w:rsid w:val="00EC4C5B"/>
    <w:rsid w:val="00EC590D"/>
    <w:rsid w:val="00EC687A"/>
    <w:rsid w:val="00ED01B2"/>
    <w:rsid w:val="00ED18D1"/>
    <w:rsid w:val="00ED1E2F"/>
    <w:rsid w:val="00ED396E"/>
    <w:rsid w:val="00EE3E84"/>
    <w:rsid w:val="00EE4721"/>
    <w:rsid w:val="00EE67D2"/>
    <w:rsid w:val="00EE7745"/>
    <w:rsid w:val="00EE7C88"/>
    <w:rsid w:val="00EF00B7"/>
    <w:rsid w:val="00EF7A62"/>
    <w:rsid w:val="00F0107D"/>
    <w:rsid w:val="00F01825"/>
    <w:rsid w:val="00F01E1D"/>
    <w:rsid w:val="00F0340D"/>
    <w:rsid w:val="00F03EE6"/>
    <w:rsid w:val="00F04835"/>
    <w:rsid w:val="00F0697A"/>
    <w:rsid w:val="00F12F28"/>
    <w:rsid w:val="00F15BC7"/>
    <w:rsid w:val="00F15E9F"/>
    <w:rsid w:val="00F173D6"/>
    <w:rsid w:val="00F205B4"/>
    <w:rsid w:val="00F21037"/>
    <w:rsid w:val="00F21292"/>
    <w:rsid w:val="00F217E7"/>
    <w:rsid w:val="00F22B51"/>
    <w:rsid w:val="00F234D2"/>
    <w:rsid w:val="00F263FD"/>
    <w:rsid w:val="00F264F0"/>
    <w:rsid w:val="00F26BDA"/>
    <w:rsid w:val="00F26D62"/>
    <w:rsid w:val="00F272BB"/>
    <w:rsid w:val="00F27AD7"/>
    <w:rsid w:val="00F27E12"/>
    <w:rsid w:val="00F30A75"/>
    <w:rsid w:val="00F323D2"/>
    <w:rsid w:val="00F34158"/>
    <w:rsid w:val="00F348CA"/>
    <w:rsid w:val="00F3503B"/>
    <w:rsid w:val="00F35C78"/>
    <w:rsid w:val="00F410EE"/>
    <w:rsid w:val="00F44AD4"/>
    <w:rsid w:val="00F47ADF"/>
    <w:rsid w:val="00F53239"/>
    <w:rsid w:val="00F54544"/>
    <w:rsid w:val="00F55447"/>
    <w:rsid w:val="00F55D44"/>
    <w:rsid w:val="00F57E27"/>
    <w:rsid w:val="00F62A59"/>
    <w:rsid w:val="00F65C11"/>
    <w:rsid w:val="00F65F82"/>
    <w:rsid w:val="00F66381"/>
    <w:rsid w:val="00F66A15"/>
    <w:rsid w:val="00F671A4"/>
    <w:rsid w:val="00F702DF"/>
    <w:rsid w:val="00F7090C"/>
    <w:rsid w:val="00F71CC6"/>
    <w:rsid w:val="00F80798"/>
    <w:rsid w:val="00F80C95"/>
    <w:rsid w:val="00F8181D"/>
    <w:rsid w:val="00F81945"/>
    <w:rsid w:val="00F82CC5"/>
    <w:rsid w:val="00F834A9"/>
    <w:rsid w:val="00F84783"/>
    <w:rsid w:val="00F864AF"/>
    <w:rsid w:val="00F86A41"/>
    <w:rsid w:val="00F917B0"/>
    <w:rsid w:val="00F9493F"/>
    <w:rsid w:val="00F95B53"/>
    <w:rsid w:val="00FA1827"/>
    <w:rsid w:val="00FA1D21"/>
    <w:rsid w:val="00FA4CCF"/>
    <w:rsid w:val="00FA52B9"/>
    <w:rsid w:val="00FB00E1"/>
    <w:rsid w:val="00FB1C15"/>
    <w:rsid w:val="00FB34AC"/>
    <w:rsid w:val="00FB516F"/>
    <w:rsid w:val="00FB5BF4"/>
    <w:rsid w:val="00FC07B2"/>
    <w:rsid w:val="00FC2240"/>
    <w:rsid w:val="00FC48A0"/>
    <w:rsid w:val="00FD120E"/>
    <w:rsid w:val="00FD1EFB"/>
    <w:rsid w:val="00FD203C"/>
    <w:rsid w:val="00FD37A4"/>
    <w:rsid w:val="00FD3BF0"/>
    <w:rsid w:val="00FD44DE"/>
    <w:rsid w:val="00FD5689"/>
    <w:rsid w:val="00FD5B25"/>
    <w:rsid w:val="00FD5EAC"/>
    <w:rsid w:val="00FE0212"/>
    <w:rsid w:val="00FE02D8"/>
    <w:rsid w:val="00FE2FB5"/>
    <w:rsid w:val="00FE428D"/>
    <w:rsid w:val="00FE5099"/>
    <w:rsid w:val="00FE572A"/>
    <w:rsid w:val="00FE70D7"/>
    <w:rsid w:val="00FF5E64"/>
    <w:rsid w:val="00FF5FC9"/>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CC63B4"/>
    <w:rPr>
      <w:rFonts w:ascii="Verdana" w:hAnsi="Verdana" w:cs="Verdana"/>
    </w:rPr>
  </w:style>
  <w:style w:type="paragraph" w:styleId="Cmsor1">
    <w:name w:val="heading 1"/>
    <w:basedOn w:val="Norml"/>
    <w:next w:val="Norml"/>
    <w:link w:val="Cmsor1Char"/>
    <w:uiPriority w:val="99"/>
    <w:qFormat/>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rsid w:val="00D942E2"/>
    <w:pPr>
      <w:keepNext/>
      <w:spacing w:before="240" w:after="60"/>
      <w:outlineLvl w:val="1"/>
    </w:pPr>
    <w:rPr>
      <w:b/>
      <w:bCs/>
      <w:i/>
      <w:iCs/>
      <w:sz w:val="28"/>
      <w:szCs w:val="28"/>
    </w:rPr>
  </w:style>
  <w:style w:type="paragraph" w:styleId="Cmsor3">
    <w:name w:val="heading 3"/>
    <w:basedOn w:val="Norml"/>
    <w:next w:val="Norml"/>
    <w:link w:val="Cmsor3Char"/>
    <w:uiPriority w:val="99"/>
    <w:qFormat/>
    <w:rsid w:val="0073434A"/>
    <w:pPr>
      <w:keepNext/>
      <w:outlineLvl w:val="2"/>
    </w:pPr>
    <w:rPr>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14D26"/>
    <w:rPr>
      <w:rFonts w:ascii="Cambria" w:hAnsi="Cambria" w:cs="Times New Roman"/>
      <w:b/>
      <w:bCs/>
      <w:kern w:val="32"/>
      <w:sz w:val="32"/>
      <w:szCs w:val="32"/>
    </w:rPr>
  </w:style>
  <w:style w:type="character" w:customStyle="1" w:styleId="Cmsor2Char">
    <w:name w:val="Címsor 2 Char"/>
    <w:basedOn w:val="Bekezdsalapbettpusa"/>
    <w:link w:val="Cmsor2"/>
    <w:uiPriority w:val="99"/>
    <w:locked/>
    <w:rsid w:val="008B2433"/>
    <w:rPr>
      <w:rFonts w:ascii="Verdana" w:hAnsi="Verdana" w:cs="Verdana"/>
      <w:b/>
      <w:bCs/>
      <w:i/>
      <w:iCs/>
      <w:sz w:val="28"/>
      <w:szCs w:val="28"/>
      <w:lang w:val="hu-HU" w:eastAsia="hu-HU"/>
    </w:rPr>
  </w:style>
  <w:style w:type="character" w:customStyle="1" w:styleId="Cmsor3Char">
    <w:name w:val="Címsor 3 Char"/>
    <w:basedOn w:val="Bekezdsalapbettpusa"/>
    <w:link w:val="Cmsor3"/>
    <w:uiPriority w:val="99"/>
    <w:semiHidden/>
    <w:locked/>
    <w:rsid w:val="00A14D26"/>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semiHidden/>
    <w:locked/>
    <w:rsid w:val="00A14D26"/>
    <w:rPr>
      <w:rFonts w:ascii="Verdana" w:hAnsi="Verdana" w:cs="Verdana"/>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Verdana"/>
      <w:sz w:val="14"/>
      <w:szCs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A14D26"/>
    <w:rPr>
      <w:rFonts w:ascii="Verdana" w:hAnsi="Verdana" w:cs="Verdana"/>
      <w:sz w:val="20"/>
      <w:szCs w:val="20"/>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A14D26"/>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Narrow"/>
      <w:sz w:val="18"/>
      <w:szCs w:val="18"/>
    </w:rPr>
  </w:style>
  <w:style w:type="paragraph" w:customStyle="1" w:styleId="StlusSorkizrt">
    <w:name w:val="Stílus Sorkizárt"/>
    <w:basedOn w:val="Norml"/>
    <w:uiPriority w:val="99"/>
    <w:rsid w:val="00ED18D1"/>
    <w:pPr>
      <w:jc w:val="both"/>
    </w:pPr>
  </w:style>
  <w:style w:type="table" w:styleId="Rcsostblzat">
    <w:name w:val="Table Grid"/>
    <w:basedOn w:val="Normltblzat"/>
    <w:uiPriority w:val="99"/>
    <w:rsid w:val="00330FB2"/>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basedOn w:val="Bekezdsalapbettpusa"/>
    <w:link w:val="Jegyzetszveg"/>
    <w:uiPriority w:val="99"/>
    <w:semiHidden/>
    <w:locked/>
    <w:rsid w:val="00A14D26"/>
    <w:rPr>
      <w:rFonts w:ascii="Verdana" w:hAnsi="Verdana" w:cs="Verdana"/>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A14D26"/>
    <w:rPr>
      <w:rFonts w:cs="Times New Roman"/>
      <w:sz w:val="2"/>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rsid w:val="009012EC"/>
    <w:rPr>
      <w:rFonts w:cs="Times New Roman"/>
      <w:b/>
      <w:bCs/>
      <w:sz w:val="20"/>
      <w:szCs w:val="20"/>
    </w:rPr>
  </w:style>
  <w:style w:type="paragraph" w:customStyle="1" w:styleId="np">
    <w:name w:val="np"/>
    <w:basedOn w:val="Norml"/>
    <w:uiPriority w:val="99"/>
    <w:rsid w:val="009E398C"/>
    <w:pPr>
      <w:spacing w:before="100" w:beforeAutospacing="1" w:after="100" w:afterAutospacing="1"/>
    </w:pPr>
    <w:rPr>
      <w:rFonts w:cs="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cs="Calibri"/>
      <w:lang w:eastAsia="en-US"/>
    </w:rPr>
  </w:style>
  <w:style w:type="paragraph" w:styleId="NormlWeb">
    <w:name w:val="Normal (Web)"/>
    <w:basedOn w:val="Norml"/>
    <w:uiPriority w:val="99"/>
    <w:rsid w:val="00BF679C"/>
    <w:pPr>
      <w:spacing w:before="100" w:beforeAutospacing="1" w:after="100" w:afterAutospacing="1"/>
    </w:pPr>
    <w:rPr>
      <w:rFonts w:cs="Times New Roman"/>
      <w:sz w:val="24"/>
      <w:szCs w:val="24"/>
    </w:rPr>
  </w:style>
  <w:style w:type="paragraph" w:customStyle="1" w:styleId="Szvegtrzs21">
    <w:name w:val="Szövegtörzs 21"/>
    <w:basedOn w:val="Norml"/>
    <w:rsid w:val="000A7EFF"/>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22">
    <w:name w:val="Szövegtörzs 22"/>
    <w:basedOn w:val="Norml"/>
    <w:uiPriority w:val="99"/>
    <w:rsid w:val="000A7EFF"/>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behzssal1">
    <w:name w:val="Szövegtörzs behúzással1"/>
    <w:basedOn w:val="Norml"/>
    <w:uiPriority w:val="99"/>
    <w:rsid w:val="00487151"/>
    <w:pPr>
      <w:suppressAutoHyphens/>
      <w:spacing w:after="120"/>
      <w:ind w:left="283"/>
    </w:pPr>
    <w:rPr>
      <w:rFonts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CC63B4"/>
    <w:rPr>
      <w:rFonts w:ascii="Verdana" w:hAnsi="Verdana" w:cs="Verdana"/>
    </w:rPr>
  </w:style>
  <w:style w:type="paragraph" w:styleId="Cmsor1">
    <w:name w:val="heading 1"/>
    <w:basedOn w:val="Norml"/>
    <w:next w:val="Norml"/>
    <w:link w:val="Cmsor1Char"/>
    <w:uiPriority w:val="99"/>
    <w:qFormat/>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rsid w:val="00D942E2"/>
    <w:pPr>
      <w:keepNext/>
      <w:spacing w:before="240" w:after="60"/>
      <w:outlineLvl w:val="1"/>
    </w:pPr>
    <w:rPr>
      <w:b/>
      <w:bCs/>
      <w:i/>
      <w:iCs/>
      <w:sz w:val="28"/>
      <w:szCs w:val="28"/>
    </w:rPr>
  </w:style>
  <w:style w:type="paragraph" w:styleId="Cmsor3">
    <w:name w:val="heading 3"/>
    <w:basedOn w:val="Norml"/>
    <w:next w:val="Norml"/>
    <w:link w:val="Cmsor3Char"/>
    <w:uiPriority w:val="99"/>
    <w:qFormat/>
    <w:rsid w:val="0073434A"/>
    <w:pPr>
      <w:keepNext/>
      <w:outlineLvl w:val="2"/>
    </w:pPr>
    <w:rPr>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14D26"/>
    <w:rPr>
      <w:rFonts w:ascii="Cambria" w:hAnsi="Cambria" w:cs="Times New Roman"/>
      <w:b/>
      <w:bCs/>
      <w:kern w:val="32"/>
      <w:sz w:val="32"/>
      <w:szCs w:val="32"/>
    </w:rPr>
  </w:style>
  <w:style w:type="character" w:customStyle="1" w:styleId="Cmsor2Char">
    <w:name w:val="Címsor 2 Char"/>
    <w:basedOn w:val="Bekezdsalapbettpusa"/>
    <w:link w:val="Cmsor2"/>
    <w:uiPriority w:val="99"/>
    <w:locked/>
    <w:rsid w:val="008B2433"/>
    <w:rPr>
      <w:rFonts w:ascii="Verdana" w:hAnsi="Verdana" w:cs="Verdana"/>
      <w:b/>
      <w:bCs/>
      <w:i/>
      <w:iCs/>
      <w:sz w:val="28"/>
      <w:szCs w:val="28"/>
      <w:lang w:val="hu-HU" w:eastAsia="hu-HU"/>
    </w:rPr>
  </w:style>
  <w:style w:type="character" w:customStyle="1" w:styleId="Cmsor3Char">
    <w:name w:val="Címsor 3 Char"/>
    <w:basedOn w:val="Bekezdsalapbettpusa"/>
    <w:link w:val="Cmsor3"/>
    <w:uiPriority w:val="99"/>
    <w:semiHidden/>
    <w:locked/>
    <w:rsid w:val="00A14D26"/>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semiHidden/>
    <w:locked/>
    <w:rsid w:val="00A14D26"/>
    <w:rPr>
      <w:rFonts w:ascii="Verdana" w:hAnsi="Verdana" w:cs="Verdana"/>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Verdana"/>
      <w:sz w:val="14"/>
      <w:szCs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A14D26"/>
    <w:rPr>
      <w:rFonts w:ascii="Verdana" w:hAnsi="Verdana" w:cs="Verdana"/>
      <w:sz w:val="20"/>
      <w:szCs w:val="20"/>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A14D26"/>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Narrow"/>
      <w:sz w:val="18"/>
      <w:szCs w:val="18"/>
    </w:rPr>
  </w:style>
  <w:style w:type="paragraph" w:customStyle="1" w:styleId="StlusSorkizrt">
    <w:name w:val="Stílus Sorkizárt"/>
    <w:basedOn w:val="Norml"/>
    <w:uiPriority w:val="99"/>
    <w:rsid w:val="00ED18D1"/>
    <w:pPr>
      <w:jc w:val="both"/>
    </w:pPr>
  </w:style>
  <w:style w:type="table" w:styleId="Rcsostblzat">
    <w:name w:val="Table Grid"/>
    <w:basedOn w:val="Normltblzat"/>
    <w:uiPriority w:val="99"/>
    <w:rsid w:val="00330FB2"/>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basedOn w:val="Bekezdsalapbettpusa"/>
    <w:link w:val="Jegyzetszveg"/>
    <w:uiPriority w:val="99"/>
    <w:semiHidden/>
    <w:locked/>
    <w:rsid w:val="00A14D26"/>
    <w:rPr>
      <w:rFonts w:ascii="Verdana" w:hAnsi="Verdana" w:cs="Verdana"/>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A14D26"/>
    <w:rPr>
      <w:rFonts w:cs="Times New Roman"/>
      <w:sz w:val="2"/>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rsid w:val="009012EC"/>
    <w:rPr>
      <w:rFonts w:cs="Times New Roman"/>
      <w:b/>
      <w:bCs/>
      <w:sz w:val="20"/>
      <w:szCs w:val="20"/>
    </w:rPr>
  </w:style>
  <w:style w:type="paragraph" w:customStyle="1" w:styleId="np">
    <w:name w:val="np"/>
    <w:basedOn w:val="Norml"/>
    <w:uiPriority w:val="99"/>
    <w:rsid w:val="009E398C"/>
    <w:pPr>
      <w:spacing w:before="100" w:beforeAutospacing="1" w:after="100" w:afterAutospacing="1"/>
    </w:pPr>
    <w:rPr>
      <w:rFonts w:cs="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cs="Calibri"/>
      <w:lang w:eastAsia="en-US"/>
    </w:rPr>
  </w:style>
  <w:style w:type="paragraph" w:styleId="NormlWeb">
    <w:name w:val="Normal (Web)"/>
    <w:basedOn w:val="Norml"/>
    <w:uiPriority w:val="99"/>
    <w:rsid w:val="00BF679C"/>
    <w:pPr>
      <w:spacing w:before="100" w:beforeAutospacing="1" w:after="100" w:afterAutospacing="1"/>
    </w:pPr>
    <w:rPr>
      <w:rFonts w:cs="Times New Roman"/>
      <w:sz w:val="24"/>
      <w:szCs w:val="24"/>
    </w:rPr>
  </w:style>
  <w:style w:type="paragraph" w:customStyle="1" w:styleId="Szvegtrzs21">
    <w:name w:val="Szövegtörzs 21"/>
    <w:basedOn w:val="Norml"/>
    <w:rsid w:val="000A7EFF"/>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22">
    <w:name w:val="Szövegtörzs 22"/>
    <w:basedOn w:val="Norml"/>
    <w:uiPriority w:val="99"/>
    <w:rsid w:val="000A7EFF"/>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behzssal1">
    <w:name w:val="Szövegtörzs behúzással1"/>
    <w:basedOn w:val="Norml"/>
    <w:uiPriority w:val="99"/>
    <w:rsid w:val="00487151"/>
    <w:pPr>
      <w:suppressAutoHyphens/>
      <w:spacing w:after="120"/>
      <w:ind w:left="283"/>
    </w:pPr>
    <w:rPr>
      <w:rFonts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450988">
      <w:marLeft w:val="0"/>
      <w:marRight w:val="0"/>
      <w:marTop w:val="0"/>
      <w:marBottom w:val="0"/>
      <w:divBdr>
        <w:top w:val="none" w:sz="0" w:space="0" w:color="auto"/>
        <w:left w:val="none" w:sz="0" w:space="0" w:color="auto"/>
        <w:bottom w:val="none" w:sz="0" w:space="0" w:color="auto"/>
        <w:right w:val="none" w:sz="0" w:space="0" w:color="auto"/>
      </w:divBdr>
    </w:div>
    <w:div w:id="384450989">
      <w:marLeft w:val="0"/>
      <w:marRight w:val="0"/>
      <w:marTop w:val="0"/>
      <w:marBottom w:val="0"/>
      <w:divBdr>
        <w:top w:val="none" w:sz="0" w:space="0" w:color="auto"/>
        <w:left w:val="none" w:sz="0" w:space="0" w:color="auto"/>
        <w:bottom w:val="none" w:sz="0" w:space="0" w:color="auto"/>
        <w:right w:val="none" w:sz="0" w:space="0" w:color="auto"/>
      </w:divBdr>
    </w:div>
    <w:div w:id="384450990">
      <w:marLeft w:val="0"/>
      <w:marRight w:val="0"/>
      <w:marTop w:val="0"/>
      <w:marBottom w:val="0"/>
      <w:divBdr>
        <w:top w:val="none" w:sz="0" w:space="0" w:color="auto"/>
        <w:left w:val="none" w:sz="0" w:space="0" w:color="auto"/>
        <w:bottom w:val="none" w:sz="0" w:space="0" w:color="auto"/>
        <w:right w:val="none" w:sz="0" w:space="0" w:color="auto"/>
      </w:divBdr>
    </w:div>
    <w:div w:id="384450991">
      <w:marLeft w:val="0"/>
      <w:marRight w:val="0"/>
      <w:marTop w:val="0"/>
      <w:marBottom w:val="0"/>
      <w:divBdr>
        <w:top w:val="none" w:sz="0" w:space="0" w:color="auto"/>
        <w:left w:val="none" w:sz="0" w:space="0" w:color="auto"/>
        <w:bottom w:val="none" w:sz="0" w:space="0" w:color="auto"/>
        <w:right w:val="none" w:sz="0" w:space="0" w:color="auto"/>
      </w:divBdr>
    </w:div>
    <w:div w:id="384450992">
      <w:marLeft w:val="0"/>
      <w:marRight w:val="0"/>
      <w:marTop w:val="0"/>
      <w:marBottom w:val="0"/>
      <w:divBdr>
        <w:top w:val="none" w:sz="0" w:space="0" w:color="auto"/>
        <w:left w:val="none" w:sz="0" w:space="0" w:color="auto"/>
        <w:bottom w:val="none" w:sz="0" w:space="0" w:color="auto"/>
        <w:right w:val="none" w:sz="0" w:space="0" w:color="auto"/>
      </w:divBdr>
    </w:div>
    <w:div w:id="384450993">
      <w:marLeft w:val="0"/>
      <w:marRight w:val="0"/>
      <w:marTop w:val="0"/>
      <w:marBottom w:val="0"/>
      <w:divBdr>
        <w:top w:val="none" w:sz="0" w:space="0" w:color="auto"/>
        <w:left w:val="none" w:sz="0" w:space="0" w:color="auto"/>
        <w:bottom w:val="none" w:sz="0" w:space="0" w:color="auto"/>
        <w:right w:val="none" w:sz="0" w:space="0" w:color="auto"/>
      </w:divBdr>
    </w:div>
    <w:div w:id="384450994">
      <w:marLeft w:val="0"/>
      <w:marRight w:val="0"/>
      <w:marTop w:val="0"/>
      <w:marBottom w:val="0"/>
      <w:divBdr>
        <w:top w:val="none" w:sz="0" w:space="0" w:color="auto"/>
        <w:left w:val="none" w:sz="0" w:space="0" w:color="auto"/>
        <w:bottom w:val="none" w:sz="0" w:space="0" w:color="auto"/>
        <w:right w:val="none" w:sz="0" w:space="0" w:color="auto"/>
      </w:divBdr>
    </w:div>
    <w:div w:id="384450995">
      <w:marLeft w:val="0"/>
      <w:marRight w:val="0"/>
      <w:marTop w:val="0"/>
      <w:marBottom w:val="0"/>
      <w:divBdr>
        <w:top w:val="none" w:sz="0" w:space="0" w:color="auto"/>
        <w:left w:val="none" w:sz="0" w:space="0" w:color="auto"/>
        <w:bottom w:val="none" w:sz="0" w:space="0" w:color="auto"/>
        <w:right w:val="none" w:sz="0" w:space="0" w:color="auto"/>
      </w:divBdr>
    </w:div>
    <w:div w:id="384450996">
      <w:marLeft w:val="0"/>
      <w:marRight w:val="0"/>
      <w:marTop w:val="0"/>
      <w:marBottom w:val="0"/>
      <w:divBdr>
        <w:top w:val="none" w:sz="0" w:space="0" w:color="auto"/>
        <w:left w:val="none" w:sz="0" w:space="0" w:color="auto"/>
        <w:bottom w:val="none" w:sz="0" w:space="0" w:color="auto"/>
        <w:right w:val="none" w:sz="0" w:space="0" w:color="auto"/>
      </w:divBdr>
    </w:div>
    <w:div w:id="384450997">
      <w:marLeft w:val="0"/>
      <w:marRight w:val="0"/>
      <w:marTop w:val="0"/>
      <w:marBottom w:val="0"/>
      <w:divBdr>
        <w:top w:val="none" w:sz="0" w:space="0" w:color="auto"/>
        <w:left w:val="none" w:sz="0" w:space="0" w:color="auto"/>
        <w:bottom w:val="none" w:sz="0" w:space="0" w:color="auto"/>
        <w:right w:val="none" w:sz="0" w:space="0" w:color="auto"/>
      </w:divBdr>
    </w:div>
    <w:div w:id="384450998">
      <w:marLeft w:val="0"/>
      <w:marRight w:val="0"/>
      <w:marTop w:val="0"/>
      <w:marBottom w:val="0"/>
      <w:divBdr>
        <w:top w:val="none" w:sz="0" w:space="0" w:color="auto"/>
        <w:left w:val="none" w:sz="0" w:space="0" w:color="auto"/>
        <w:bottom w:val="none" w:sz="0" w:space="0" w:color="auto"/>
        <w:right w:val="none" w:sz="0" w:space="0" w:color="auto"/>
      </w:divBdr>
    </w:div>
    <w:div w:id="384450999">
      <w:marLeft w:val="0"/>
      <w:marRight w:val="0"/>
      <w:marTop w:val="0"/>
      <w:marBottom w:val="0"/>
      <w:divBdr>
        <w:top w:val="none" w:sz="0" w:space="0" w:color="auto"/>
        <w:left w:val="none" w:sz="0" w:space="0" w:color="auto"/>
        <w:bottom w:val="none" w:sz="0" w:space="0" w:color="auto"/>
        <w:right w:val="none" w:sz="0" w:space="0" w:color="auto"/>
      </w:divBdr>
    </w:div>
    <w:div w:id="384451000">
      <w:marLeft w:val="0"/>
      <w:marRight w:val="0"/>
      <w:marTop w:val="0"/>
      <w:marBottom w:val="0"/>
      <w:divBdr>
        <w:top w:val="none" w:sz="0" w:space="0" w:color="auto"/>
        <w:left w:val="none" w:sz="0" w:space="0" w:color="auto"/>
        <w:bottom w:val="none" w:sz="0" w:space="0" w:color="auto"/>
        <w:right w:val="none" w:sz="0" w:space="0" w:color="auto"/>
      </w:divBdr>
    </w:div>
    <w:div w:id="384451001">
      <w:marLeft w:val="0"/>
      <w:marRight w:val="0"/>
      <w:marTop w:val="0"/>
      <w:marBottom w:val="0"/>
      <w:divBdr>
        <w:top w:val="none" w:sz="0" w:space="0" w:color="auto"/>
        <w:left w:val="none" w:sz="0" w:space="0" w:color="auto"/>
        <w:bottom w:val="none" w:sz="0" w:space="0" w:color="auto"/>
        <w:right w:val="none" w:sz="0" w:space="0" w:color="auto"/>
      </w:divBdr>
    </w:div>
    <w:div w:id="384451002">
      <w:marLeft w:val="0"/>
      <w:marRight w:val="0"/>
      <w:marTop w:val="0"/>
      <w:marBottom w:val="0"/>
      <w:divBdr>
        <w:top w:val="none" w:sz="0" w:space="0" w:color="auto"/>
        <w:left w:val="none" w:sz="0" w:space="0" w:color="auto"/>
        <w:bottom w:val="none" w:sz="0" w:space="0" w:color="auto"/>
        <w:right w:val="none" w:sz="0" w:space="0" w:color="auto"/>
      </w:divBdr>
    </w:div>
    <w:div w:id="384451003">
      <w:marLeft w:val="0"/>
      <w:marRight w:val="0"/>
      <w:marTop w:val="0"/>
      <w:marBottom w:val="0"/>
      <w:divBdr>
        <w:top w:val="none" w:sz="0" w:space="0" w:color="auto"/>
        <w:left w:val="none" w:sz="0" w:space="0" w:color="auto"/>
        <w:bottom w:val="none" w:sz="0" w:space="0" w:color="auto"/>
        <w:right w:val="none" w:sz="0" w:space="0" w:color="auto"/>
      </w:divBdr>
    </w:div>
    <w:div w:id="384451004">
      <w:marLeft w:val="0"/>
      <w:marRight w:val="0"/>
      <w:marTop w:val="0"/>
      <w:marBottom w:val="0"/>
      <w:divBdr>
        <w:top w:val="none" w:sz="0" w:space="0" w:color="auto"/>
        <w:left w:val="none" w:sz="0" w:space="0" w:color="auto"/>
        <w:bottom w:val="none" w:sz="0" w:space="0" w:color="auto"/>
        <w:right w:val="none" w:sz="0" w:space="0" w:color="auto"/>
      </w:divBdr>
    </w:div>
    <w:div w:id="384451005">
      <w:marLeft w:val="0"/>
      <w:marRight w:val="0"/>
      <w:marTop w:val="0"/>
      <w:marBottom w:val="0"/>
      <w:divBdr>
        <w:top w:val="none" w:sz="0" w:space="0" w:color="auto"/>
        <w:left w:val="none" w:sz="0" w:space="0" w:color="auto"/>
        <w:bottom w:val="none" w:sz="0" w:space="0" w:color="auto"/>
        <w:right w:val="none" w:sz="0" w:space="0" w:color="auto"/>
      </w:divBdr>
    </w:div>
    <w:div w:id="1088427285">
      <w:bodyDiv w:val="1"/>
      <w:marLeft w:val="0"/>
      <w:marRight w:val="0"/>
      <w:marTop w:val="0"/>
      <w:marBottom w:val="0"/>
      <w:divBdr>
        <w:top w:val="none" w:sz="0" w:space="0" w:color="auto"/>
        <w:left w:val="none" w:sz="0" w:space="0" w:color="auto"/>
        <w:bottom w:val="none" w:sz="0" w:space="0" w:color="auto"/>
        <w:right w:val="none" w:sz="0" w:space="0" w:color="auto"/>
      </w:divBdr>
    </w:div>
    <w:div w:id="148716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6130</Words>
  <Characters>42300</Characters>
  <Application>Microsoft Office Word</Application>
  <DocSecurity>4</DocSecurity>
  <Lines>352</Lines>
  <Paragraphs>96</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KD</Company>
  <LinksUpToDate>false</LinksUpToDate>
  <CharactersWithSpaces>48334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Báldos Éva</dc:creator>
  <cp:lastModifiedBy>Szántai Erzsébet</cp:lastModifiedBy>
  <cp:revision>2</cp:revision>
  <cp:lastPrinted>2016-06-23T13:38:00Z</cp:lastPrinted>
  <dcterms:created xsi:type="dcterms:W3CDTF">2016-10-14T08:48:00Z</dcterms:created>
  <dcterms:modified xsi:type="dcterms:W3CDTF">2016-10-14T08:48:00Z</dcterms:modified>
</cp:coreProperties>
</file>