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FF5" w:rsidRPr="00520377" w:rsidRDefault="00D06FF5" w:rsidP="003E309B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520377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3.</w:t>
      </w:r>
      <w:r w:rsidR="00520377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12</w:t>
      </w:r>
      <w:r w:rsidR="006A57B4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7</w:t>
      </w:r>
      <w:r w:rsidRPr="00520377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.</w:t>
      </w:r>
    </w:p>
    <w:p w:rsidR="00D06FF5" w:rsidRPr="00520377" w:rsidRDefault="00D06FF5" w:rsidP="00F348F1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D06FF5" w:rsidRPr="00520377" w:rsidRDefault="00D06FF5" w:rsidP="00B778AF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SZAKKÉPZÉSI KERETTANTERV</w:t>
      </w:r>
    </w:p>
    <w:p w:rsidR="00D06FF5" w:rsidRPr="00520377" w:rsidRDefault="00D06FF5" w:rsidP="00B778AF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az</w:t>
      </w:r>
    </w:p>
    <w:p w:rsidR="00D06FF5" w:rsidRPr="00520377" w:rsidRDefault="00D06FF5" w:rsidP="00B778AF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55 581 03</w:t>
      </w:r>
    </w:p>
    <w:p w:rsidR="00D06FF5" w:rsidRPr="00520377" w:rsidRDefault="00D06FF5" w:rsidP="00B778AF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TÉRKÉPÉSZ SZAKTECHNIKUS</w:t>
      </w:r>
    </w:p>
    <w:p w:rsidR="00D06FF5" w:rsidRPr="00520377" w:rsidRDefault="00D06FF5" w:rsidP="00B778AF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SZAKKÉPESÍTÉS-RÁÉPÜLÉSHEZ</w:t>
      </w:r>
    </w:p>
    <w:p w:rsidR="00D06FF5" w:rsidRPr="00520377" w:rsidRDefault="00D06FF5" w:rsidP="00F348F1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555" w:hanging="55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B778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szakképzés jogi háttere</w:t>
      </w: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szakképzési kerettanterv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</w:p>
    <w:p w:rsidR="00D06FF5" w:rsidRPr="00520377" w:rsidRDefault="00D06FF5" w:rsidP="00F348F1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–</w:t>
      </w:r>
      <w:r w:rsidRPr="00520377">
        <w:rPr>
          <w:rFonts w:ascii="Times New Roman" w:hAnsi="Times New Roman"/>
          <w:sz w:val="24"/>
          <w:szCs w:val="24"/>
        </w:rPr>
        <w:tab/>
        <w:t>a nemzeti köznevelésről szóló 2011. évi CXC. törvény,</w:t>
      </w:r>
      <w:r w:rsidRPr="00520377">
        <w:rPr>
          <w:rFonts w:ascii="Times New Roman" w:hAnsi="Times New Roman"/>
          <w:sz w:val="24"/>
          <w:szCs w:val="24"/>
        </w:rPr>
        <w:tab/>
      </w:r>
    </w:p>
    <w:p w:rsidR="00D06FF5" w:rsidRPr="00520377" w:rsidRDefault="00D06FF5" w:rsidP="00F348F1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–</w:t>
      </w:r>
      <w:r w:rsidRPr="00520377">
        <w:rPr>
          <w:rFonts w:ascii="Times New Roman" w:hAnsi="Times New Roman"/>
          <w:sz w:val="24"/>
          <w:szCs w:val="24"/>
        </w:rPr>
        <w:tab/>
        <w:t>a szakképzésről szóló 2011. évi CLXXXVII. törvény,</w:t>
      </w:r>
      <w:r w:rsidRPr="00520377">
        <w:rPr>
          <w:rFonts w:ascii="Times New Roman" w:hAnsi="Times New Roman"/>
          <w:sz w:val="24"/>
          <w:szCs w:val="24"/>
        </w:rPr>
        <w:tab/>
      </w:r>
    </w:p>
    <w:p w:rsidR="00D06FF5" w:rsidRPr="00520377" w:rsidRDefault="00D06FF5" w:rsidP="00F348F1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valamint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</w:p>
    <w:p w:rsidR="00D06FF5" w:rsidRPr="00520377" w:rsidRDefault="00D06FF5" w:rsidP="00F348F1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520377">
        <w:rPr>
          <w:rFonts w:ascii="Times New Roman" w:hAnsi="Times New Roman"/>
          <w:sz w:val="24"/>
          <w:szCs w:val="24"/>
        </w:rPr>
        <w:t xml:space="preserve">. </w:t>
      </w:r>
      <w:r w:rsidRPr="00520377">
        <w:rPr>
          <w:rFonts w:ascii="Times New Roman" w:hAnsi="Times New Roman"/>
          <w:sz w:val="24"/>
          <w:szCs w:val="24"/>
        </w:rPr>
        <w:t>rendelet,</w:t>
      </w:r>
    </w:p>
    <w:p w:rsidR="00D06FF5" w:rsidRPr="00520377" w:rsidRDefault="00D06FF5" w:rsidP="00F348F1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520377">
        <w:rPr>
          <w:rFonts w:ascii="Times New Roman" w:hAnsi="Times New Roman"/>
          <w:iCs/>
          <w:sz w:val="24"/>
          <w:szCs w:val="24"/>
        </w:rPr>
        <w:t xml:space="preserve"> szóló</w:t>
      </w:r>
      <w:r w:rsidRPr="00520377">
        <w:rPr>
          <w:rFonts w:ascii="Times New Roman" w:hAnsi="Times New Roman"/>
          <w:sz w:val="24"/>
          <w:szCs w:val="24"/>
        </w:rPr>
        <w:t xml:space="preserve"> 217/2012. (VIII. 9.) Korm</w:t>
      </w:r>
      <w:r w:rsidR="00520377">
        <w:rPr>
          <w:rFonts w:ascii="Times New Roman" w:hAnsi="Times New Roman"/>
          <w:sz w:val="24"/>
          <w:szCs w:val="24"/>
        </w:rPr>
        <w:t xml:space="preserve">. </w:t>
      </w:r>
      <w:r w:rsidRPr="00520377">
        <w:rPr>
          <w:rFonts w:ascii="Times New Roman" w:hAnsi="Times New Roman"/>
          <w:sz w:val="24"/>
          <w:szCs w:val="24"/>
        </w:rPr>
        <w:t xml:space="preserve">rendelet, </w:t>
      </w:r>
      <w:r w:rsidR="00520377">
        <w:rPr>
          <w:rFonts w:ascii="Times New Roman" w:hAnsi="Times New Roman"/>
          <w:sz w:val="24"/>
          <w:szCs w:val="24"/>
        </w:rPr>
        <w:t>és</w:t>
      </w:r>
    </w:p>
    <w:p w:rsidR="00D06FF5" w:rsidRPr="00520377" w:rsidRDefault="00D06FF5" w:rsidP="00F348F1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–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>az 55 581 0</w:t>
      </w:r>
      <w:r w:rsidR="00732DFD"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>3</w:t>
      </w: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Térképész szaktechnikus szakképesítés-ráépülés szakmai és vizsgakövetelményeit tartalmazó rendelet</w:t>
      </w:r>
      <w:r w:rsidRPr="00520377">
        <w:rPr>
          <w:rFonts w:ascii="Times New Roman" w:hAnsi="Times New Roman"/>
          <w:sz w:val="24"/>
          <w:szCs w:val="24"/>
        </w:rPr>
        <w:tab/>
      </w:r>
    </w:p>
    <w:p w:rsidR="00D06FF5" w:rsidRPr="00520377" w:rsidRDefault="00D06FF5" w:rsidP="00F348F1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alapján készült.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</w:p>
    <w:p w:rsidR="00D06FF5" w:rsidRPr="00520377" w:rsidRDefault="00D06FF5" w:rsidP="00F348F1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szakképesítés-ráépülés alapadatai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A szakképesítés-ráépülés azonosító száma: 55 581 03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A szakképesítés-ráépülés megnevezése:</w:t>
      </w:r>
      <w:r w:rsidR="00FD6F04" w:rsidRPr="00520377">
        <w:rPr>
          <w:rFonts w:ascii="Times New Roman" w:hAnsi="Times New Roman"/>
          <w:iCs/>
          <w:sz w:val="24"/>
          <w:szCs w:val="24"/>
        </w:rPr>
        <w:t xml:space="preserve"> </w:t>
      </w:r>
      <w:r w:rsidRPr="00520377">
        <w:rPr>
          <w:rFonts w:ascii="Times New Roman" w:hAnsi="Times New Roman"/>
          <w:iCs/>
          <w:sz w:val="24"/>
          <w:szCs w:val="24"/>
        </w:rPr>
        <w:t>Térképész szaktechnikus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A szakmacsoport száma és megnevezése: 20. Mezőgazdaság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 xml:space="preserve">Ágazati besorolás száma és megnevezése: </w:t>
      </w:r>
      <w:r w:rsidRPr="00520377">
        <w:rPr>
          <w:rFonts w:ascii="Times New Roman" w:hAnsi="Times New Roman"/>
          <w:iCs/>
          <w:sz w:val="24"/>
          <w:szCs w:val="24"/>
        </w:rPr>
        <w:tab/>
        <w:t>XXXV. Földmérés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Iskolai rendszerű szakképzésben a szakképzési évfolyamok száma: 1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Elméleti képzési idő aránya: 50 %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Gyakorlati képzési idő aránya: 50 %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III. A szakképzésbe történő belépés feltételei</w:t>
      </w:r>
    </w:p>
    <w:p w:rsidR="00D06FF5" w:rsidRPr="00520377" w:rsidRDefault="00D06FF5" w:rsidP="00F348F1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Iskolai előképzettség: érettségi vizsga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ab/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 xml:space="preserve">Bemeneti kompetenciák: - 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>Szakmai előképzettség: 54 581 01 Földmérő, földügyi és térinformatikai technikus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 xml:space="preserve">Előírt gyakorlat: - 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 xml:space="preserve">Egészségügyi alkalmassági követelmények: - 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iCs/>
          <w:sz w:val="24"/>
          <w:szCs w:val="24"/>
        </w:rPr>
        <w:t xml:space="preserve">Pályaalkalmassági követelmények: - </w:t>
      </w: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D06FF5" w:rsidRPr="00520377" w:rsidRDefault="00D06FF5" w:rsidP="00F348F1">
      <w:pPr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Személyi feltételek</w:t>
      </w:r>
    </w:p>
    <w:p w:rsidR="00D06FF5" w:rsidRPr="00520377" w:rsidRDefault="00D06FF5" w:rsidP="00F348F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D06FF5" w:rsidRPr="00520377" w:rsidRDefault="00D06FF5" w:rsidP="00F348F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D06FF5" w:rsidRPr="00520377" w:rsidRDefault="00D06FF5" w:rsidP="00F348F1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D06FF5" w:rsidRPr="00520377">
        <w:trPr>
          <w:jc w:val="center"/>
        </w:trPr>
        <w:tc>
          <w:tcPr>
            <w:tcW w:w="4053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377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377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D06FF5" w:rsidRPr="00520377">
        <w:trPr>
          <w:jc w:val="center"/>
        </w:trPr>
        <w:tc>
          <w:tcPr>
            <w:tcW w:w="4053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D06FF5" w:rsidRPr="00520377" w:rsidRDefault="00D06FF5" w:rsidP="00F34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6FF5" w:rsidRPr="00520377" w:rsidRDefault="00D06FF5" w:rsidP="00F348F1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Tárgyi feltételek</w:t>
      </w:r>
    </w:p>
    <w:p w:rsidR="00D06FF5" w:rsidRPr="00520377" w:rsidRDefault="00D06FF5" w:rsidP="00F348F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részletei az alábbiak: nincs</w:t>
      </w:r>
    </w:p>
    <w:p w:rsidR="00D06FF5" w:rsidRPr="00520377" w:rsidRDefault="00D06FF5" w:rsidP="00F348F1">
      <w:pPr>
        <w:spacing w:after="0" w:line="240" w:lineRule="auto"/>
        <w:ind w:left="1100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nincs</w:t>
      </w:r>
    </w:p>
    <w:p w:rsidR="00D06FF5" w:rsidRPr="00520377" w:rsidRDefault="00D06FF5" w:rsidP="00F348F1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D06FF5" w:rsidRPr="00520377" w:rsidRDefault="00D06FF5" w:rsidP="00F348F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szakképesítés-ráépülés óraterve nappali rendszerű oktatásra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szak</w:t>
      </w:r>
      <w:r w:rsidR="00CC62F1" w:rsidRPr="00520377">
        <w:rPr>
          <w:rFonts w:ascii="Times New Roman" w:hAnsi="Times New Roman"/>
          <w:sz w:val="24"/>
          <w:szCs w:val="24"/>
        </w:rPr>
        <w:t>gimnáziumi</w:t>
      </w:r>
      <w:r w:rsidRPr="00520377">
        <w:rPr>
          <w:rFonts w:ascii="Times New Roman" w:hAnsi="Times New Roman"/>
          <w:sz w:val="24"/>
          <w:szCs w:val="24"/>
        </w:rPr>
        <w:t xml:space="preserve"> képzés összes szakmai óraszáma 1 évfolyamos képzés esetén: 1085 óra (31 hét x 35 óra)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ED6B9A"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gimnáziumi </w:t>
      </w: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képzés összes szakmai óraszáma szabadsáv nélkül 1 évfolyamos képzés esetén: 976 óra (31 hét x 31,5 óra)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1. számú táblázat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143" w:type="dxa"/>
        <w:jc w:val="center"/>
        <w:tblInd w:w="-61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3298"/>
        <w:gridCol w:w="1078"/>
        <w:gridCol w:w="1220"/>
      </w:tblGrid>
      <w:tr w:rsidR="00D06FF5" w:rsidRPr="00520377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Szakmai követelmény-modulok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10995-12</w:t>
            </w:r>
          </w:p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Kartográfiai térképszerkesztés feladatai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Térképészeti földrajz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Térképtervezés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Térképtervezés gyakorlat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3,5</w:t>
            </w: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Kartográfia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Kartográfia gyakorlat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Számítógépes térképészet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570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Számítógépes térképészet gyakorlat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5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06FF5" w:rsidRPr="00520377" w:rsidRDefault="00D06FF5" w:rsidP="00954879">
            <w:pPr>
              <w:spacing w:after="0" w:line="240" w:lineRule="auto"/>
              <w:ind w:firstLineChars="100" w:firstLine="20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15,5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5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06FF5" w:rsidRPr="00520377" w:rsidRDefault="00D06FF5" w:rsidP="00954879">
            <w:pPr>
              <w:spacing w:after="0" w:line="240" w:lineRule="auto"/>
              <w:ind w:firstLineChars="100" w:firstLine="20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31,5 </w:t>
            </w:r>
          </w:p>
        </w:tc>
      </w:tr>
    </w:tbl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sz w:val="24"/>
          <w:szCs w:val="24"/>
        </w:rPr>
        <w:t xml:space="preserve"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 </w:t>
      </w: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8591" w:type="dxa"/>
        <w:jc w:val="center"/>
        <w:tblInd w:w="-14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9"/>
        <w:gridCol w:w="4282"/>
        <w:gridCol w:w="1251"/>
        <w:gridCol w:w="1129"/>
      </w:tblGrid>
      <w:tr w:rsidR="00D06FF5" w:rsidRPr="00520377">
        <w:trPr>
          <w:trHeight w:val="690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520377">
              <w:rPr>
                <w:rFonts w:ascii="Times New Roman" w:hAnsi="Times New Roman"/>
                <w:b/>
                <w:lang w:eastAsia="hu-HU"/>
              </w:rPr>
              <w:t>10995-12</w:t>
            </w:r>
          </w:p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b/>
                <w:lang w:eastAsia="hu-HU"/>
              </w:rPr>
              <w:t>Kartográfiai térképszerkesztés feladatai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Térképészeti földrajz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Általános földtani alapismeretek - ásványtan, kőzettan, éghajlattan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Általános természetföldrajz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Általános gazdaság- és társadalomföldrajz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Magyarország társadalmi-gazdasági földrajza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Térképészeti földrajz - Kárpát-medence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Térképészeti földrajz - Európa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Térképészeti földrajz - Világ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Térképtervezés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Térképtípusok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Topográfiai térképek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Domborzatrajz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Síkrajz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Névrajz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Térképtervezés gyakorlat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108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Topográfiai térképek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19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Térképszerkesztési technológiák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21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Domborzatábrázolás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19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síkrajz elemei és ábrázolásuk módszerei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25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névrajz elemei és ábrázolásuk módszerei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24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Kartográfia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155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Térképtörténet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Kartográfiai alapfogalmak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térképi tartalom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síkrajz elemei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térkép névrajza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Tematikus térképek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Térképkiadványok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Térképtárak és térképgyűjtemények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Kartográfia gyakorlat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155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Vetületszerkesztés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Jelkulcs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Generalizálás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24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Térképi síkrajz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24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Térképi névrajz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Tematikus térképek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25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Tömegtérképek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30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Számítógépes térképészet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186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számítógépes térképészet informatikai háttere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Számítógépes térképészet kialakulása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digitális kartográfia fogalma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hagyományos és a digitális kartográfia alapvető jellegzetessége, különbségei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digitális térkép-előállítás folyamata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vektoros és raszteres digitális térképészet alapjai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Állományformátumok a digitális kartográfiában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számítógépes térképészet elméleti alapjai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Szoftvertípusok a digitális kartográfiában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digitális térképek alkalmazási területei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Webkartográfia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Geoinformatika a térképészetben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24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Számítógépes térképészet gyakorlat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217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Digitális kartográfia a gyakorlatban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Térképészeti szoftver használata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Vektoros és raszteres adatok előállítása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A digitális térkép-előállítás folyamata a gyakorlatban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24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Általános célú grafikus szoftverek használata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CAD szoftverek használata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19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Térinformatikai szoftverek használata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Közvetlen terepi tájékozódásra készülő térképek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52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Tematikus térképek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520377">
              <w:rPr>
                <w:rFonts w:ascii="Times New Roman" w:hAnsi="Times New Roman"/>
                <w:i/>
                <w:lang w:eastAsia="hu-HU"/>
              </w:rPr>
              <w:t>30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Térképkiadványok szerkesztése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15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496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520377">
              <w:rPr>
                <w:rFonts w:ascii="Times New Roman" w:hAnsi="Times New Roman"/>
                <w:b/>
                <w:bCs/>
                <w:lang w:eastAsia="hu-HU"/>
              </w:rPr>
              <w:t> 480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6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520377">
              <w:rPr>
                <w:rFonts w:ascii="Times New Roman" w:hAnsi="Times New Roman"/>
                <w:lang w:eastAsia="hu-HU"/>
              </w:rPr>
              <w:t>Összes órák száma: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976</w:t>
            </w:r>
          </w:p>
        </w:tc>
      </w:tr>
      <w:tr w:rsidR="00D06FF5" w:rsidRPr="00520377">
        <w:trPr>
          <w:trHeight w:val="285"/>
          <w:jc w:val="center"/>
        </w:trPr>
        <w:tc>
          <w:tcPr>
            <w:tcW w:w="6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50,8%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49,2%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52037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atémakörökre kialakított óraszám pedig ajánlás</w:t>
      </w:r>
      <w:r w:rsidRPr="00520377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D06FF5" w:rsidRPr="00520377" w:rsidSect="00A42673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D06FF5" w:rsidRPr="00520377" w:rsidRDefault="00D06FF5" w:rsidP="00F348F1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520377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520377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20377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20377">
        <w:rPr>
          <w:rFonts w:ascii="Times New Roman" w:hAnsi="Times New Roman"/>
          <w:b/>
          <w:sz w:val="44"/>
          <w:szCs w:val="44"/>
          <w:lang w:eastAsia="hu-HU"/>
        </w:rPr>
        <w:t>10995-12 azonosító számú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20377">
        <w:rPr>
          <w:rFonts w:ascii="Times New Roman" w:hAnsi="Times New Roman"/>
          <w:b/>
          <w:sz w:val="44"/>
          <w:szCs w:val="44"/>
          <w:lang w:eastAsia="hu-HU"/>
        </w:rPr>
        <w:t xml:space="preserve">Kartográfiai térképszerkesztés feladatai 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20377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D06FF5" w:rsidRPr="00520377" w:rsidRDefault="00D06FF5" w:rsidP="00F348F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20377">
        <w:rPr>
          <w:rFonts w:ascii="Times New Roman" w:hAnsi="Times New Roman"/>
          <w:b/>
          <w:sz w:val="44"/>
          <w:szCs w:val="44"/>
        </w:rPr>
        <w:t>szakmai követelménymodul</w:t>
      </w:r>
    </w:p>
    <w:p w:rsidR="00D06FF5" w:rsidRPr="00520377" w:rsidRDefault="00D06FF5" w:rsidP="00F348F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D06FF5" w:rsidRPr="00520377" w:rsidRDefault="00D06FF5" w:rsidP="00F348F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20377">
        <w:rPr>
          <w:rFonts w:ascii="Times New Roman" w:hAnsi="Times New Roman"/>
          <w:b/>
          <w:sz w:val="44"/>
          <w:szCs w:val="44"/>
        </w:rPr>
        <w:t>tantárgyai, témakörei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D06FF5" w:rsidRPr="00520377" w:rsidRDefault="00D06FF5" w:rsidP="00F348F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sz w:val="20"/>
          <w:szCs w:val="20"/>
          <w:lang w:eastAsia="hu-HU"/>
        </w:rPr>
        <w:br w:type="page"/>
      </w:r>
      <w:r w:rsidRPr="00520377">
        <w:rPr>
          <w:rFonts w:ascii="Times New Roman" w:hAnsi="Times New Roman"/>
          <w:b/>
          <w:sz w:val="24"/>
          <w:szCs w:val="24"/>
        </w:rPr>
        <w:lastRenderedPageBreak/>
        <w:t>A 10995-12 azonosító számú, Kartográfiai térképszerkesztés feladatai megnevezésű szakmai követelménymodulhoz tartozó tantárgyak és témakörök oktatása során fejlesztendő kompetenciák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404"/>
        <w:gridCol w:w="405"/>
        <w:gridCol w:w="405"/>
        <w:gridCol w:w="405"/>
        <w:gridCol w:w="405"/>
        <w:gridCol w:w="405"/>
        <w:gridCol w:w="341"/>
        <w:gridCol w:w="469"/>
        <w:gridCol w:w="405"/>
        <w:gridCol w:w="405"/>
        <w:gridCol w:w="405"/>
        <w:gridCol w:w="406"/>
        <w:gridCol w:w="404"/>
        <w:gridCol w:w="405"/>
        <w:gridCol w:w="405"/>
        <w:gridCol w:w="405"/>
        <w:gridCol w:w="405"/>
      </w:tblGrid>
      <w:tr w:rsidR="00D06FF5" w:rsidRPr="00520377">
        <w:trPr>
          <w:trHeight w:val="570"/>
          <w:jc w:val="center"/>
        </w:trPr>
        <w:tc>
          <w:tcPr>
            <w:tcW w:w="2692" w:type="dxa"/>
            <w:vMerge w:val="restart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0377">
              <w:rPr>
                <w:rFonts w:ascii="Times New Roman" w:hAnsi="Times New Roman"/>
                <w:b/>
                <w:sz w:val="24"/>
                <w:szCs w:val="24"/>
              </w:rPr>
              <w:t xml:space="preserve">10995-12 </w:t>
            </w:r>
          </w:p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sz w:val="24"/>
                <w:szCs w:val="24"/>
              </w:rPr>
              <w:t>Kartográfiai térképszerkesztés feladatai</w:t>
            </w:r>
          </w:p>
        </w:tc>
        <w:tc>
          <w:tcPr>
            <w:tcW w:w="2770" w:type="dxa"/>
            <w:gridSpan w:val="7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Térképészeti földrajz</w:t>
            </w:r>
          </w:p>
        </w:tc>
        <w:tc>
          <w:tcPr>
            <w:tcW w:w="2090" w:type="dxa"/>
            <w:gridSpan w:val="5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Térképtervezés</w:t>
            </w:r>
          </w:p>
        </w:tc>
        <w:tc>
          <w:tcPr>
            <w:tcW w:w="2024" w:type="dxa"/>
            <w:gridSpan w:val="5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Térképtervezés gyakorlat</w:t>
            </w:r>
          </w:p>
        </w:tc>
      </w:tr>
      <w:tr w:rsidR="00D06FF5" w:rsidRPr="00520377">
        <w:trPr>
          <w:trHeight w:val="3873"/>
          <w:jc w:val="center"/>
        </w:trPr>
        <w:tc>
          <w:tcPr>
            <w:tcW w:w="2692" w:type="dxa"/>
            <w:vMerge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Általános földtani alapismeretek - ásványtan, kőzettan, éghajlattan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Általános természetföldrajz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Általános gazdaság- és társadalomföldrajz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Magyarország társadalmi-gazdasági földrajza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Térképészeti földrajz - Kárpát-medence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Térképészeti földrajz - Európa</w:t>
            </w:r>
          </w:p>
        </w:tc>
        <w:tc>
          <w:tcPr>
            <w:tcW w:w="341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Térképészeti földrajz - Világ</w:t>
            </w:r>
          </w:p>
        </w:tc>
        <w:tc>
          <w:tcPr>
            <w:tcW w:w="469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Térképtípusok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Topográfiai térképek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Domborzatrajz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Síkrajz</w:t>
            </w:r>
          </w:p>
        </w:tc>
        <w:tc>
          <w:tcPr>
            <w:tcW w:w="406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Névrajz</w:t>
            </w:r>
          </w:p>
        </w:tc>
        <w:tc>
          <w:tcPr>
            <w:tcW w:w="404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Topográfiai térképek szerkesztése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Térképszerkesztési technológiák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Domborzatábrázolás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síkrajz elemei és ábrázolásuk módszerei</w:t>
            </w:r>
          </w:p>
        </w:tc>
        <w:tc>
          <w:tcPr>
            <w:tcW w:w="40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névrajz elemei és ábrázolásuk módszerei</w:t>
            </w:r>
          </w:p>
        </w:tc>
      </w:tr>
      <w:tr w:rsidR="00D06FF5" w:rsidRPr="00520377">
        <w:trPr>
          <w:trHeight w:val="345"/>
          <w:jc w:val="center"/>
        </w:trPr>
        <w:tc>
          <w:tcPr>
            <w:tcW w:w="9576" w:type="dxa"/>
            <w:gridSpan w:val="18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Specifikálja a feladatot, megtervezi a térképet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Meghatározza a térkép tematikáját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Kiválasztja a méretarányt, vetületet és a jelkulcsot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Kiválasztja az alkalmazandó technológiát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Makettet, modellt készít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Térképtükröt, műszaki jeleket meghatároz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Vetületi rendszert meghatároz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Méretarányt, térkép méretet definiál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Megtervezi a síkrajzi, vízrajzi, névrajzi, domborzati elemeket – tematikát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Megtervezi és kezeli az tematikus térképek adatbázisait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Térinformatikai adatokat gyűjt tematikus térképek készítéséhez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Térinformatikai adatokat feldolgoz tematikus térképek készítéséhez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Megalkotja a jelkulcsot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Megrajzolja a térképet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Ellenőrzi a munkafolyamatot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Elvégzi a korrektúrát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</w:t>
            </w: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Elvégzi a változtatásokat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576" w:type="dxa"/>
            <w:gridSpan w:val="18"/>
          </w:tcPr>
          <w:p w:rsidR="00D06FF5" w:rsidRPr="00520377" w:rsidRDefault="00D06FF5" w:rsidP="00F538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SZAKMAI ISMERETEK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Kartográfiai vetületek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 Térképlap lehatárolása, műszaki jelek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Cím, jelmagyarázat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Melléktérképek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Generalizálás szabályai, lépései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Generalizálás és méretarány összefüggései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Matematikai generalizálás, generalizálási küszöb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Síkrajz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Domborzat ábrázolás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Névrajz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Kartográfiai térképek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Tematikus térképek ábrázolási módszerei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Történelmi térképek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Atlaszok szerkesztése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Falitérképek, földgömbök szerkesztése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Tematikus térképek fő típusai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Számítógépes térképészet informatikai háttere, kialakulása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Raszteres és vektoros digitális térképészet alapjai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Állományformátumok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Szoftvertípusok a digitális kartográfiában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Térképkészítés általános célú grafikus szoftverrel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Térképkészítés speciális térképészeti szoftverrel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Web-kartográfia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Digitális térképek felhasználási területei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Általános természetföldrajz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Társadalom- és gazdaságföldrajz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576" w:type="dxa"/>
            <w:gridSpan w:val="18"/>
          </w:tcPr>
          <w:p w:rsidR="00D06FF5" w:rsidRPr="00520377" w:rsidRDefault="00D06FF5" w:rsidP="00F538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Idegen nyelvű szoftver utasítások értelmezése, megértése</w:t>
            </w:r>
          </w:p>
        </w:tc>
        <w:tc>
          <w:tcPr>
            <w:tcW w:w="404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Információforrások kezelése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Folyamatábrák olvasása, értelmezése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Térképek, jelkulcs olvasása, értelmezése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Diagramm, nomogram olvasása, értelmezése, készítése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576" w:type="dxa"/>
            <w:gridSpan w:val="18"/>
          </w:tcPr>
          <w:p w:rsidR="00D06FF5" w:rsidRPr="00520377" w:rsidRDefault="00D06FF5" w:rsidP="00F538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Precizitás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Térbeli tájékozódás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Fejlődőképesség, önfejlesztés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60"/>
          <w:jc w:val="center"/>
        </w:trPr>
        <w:tc>
          <w:tcPr>
            <w:tcW w:w="9576" w:type="dxa"/>
            <w:gridSpan w:val="18"/>
          </w:tcPr>
          <w:p w:rsidR="00D06FF5" w:rsidRPr="00520377" w:rsidRDefault="00D06FF5" w:rsidP="00F538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 Motiválhatóság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Prezentációs készség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Irányítási készség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576" w:type="dxa"/>
            <w:gridSpan w:val="18"/>
          </w:tcPr>
          <w:p w:rsidR="00D06FF5" w:rsidRPr="00520377" w:rsidRDefault="00D06FF5" w:rsidP="00F538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Kreativitás, ötletgazdagság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Tervezési képesség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Rendszerező képesség</w:t>
            </w: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6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4"/>
        </w:numPr>
        <w:tabs>
          <w:tab w:val="clear" w:pos="340"/>
          <w:tab w:val="num" w:pos="0"/>
        </w:tabs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>Térképészeti földrajz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93 óra</w:t>
      </w:r>
    </w:p>
    <w:p w:rsidR="00D06FF5" w:rsidRPr="00520377" w:rsidRDefault="00D06FF5" w:rsidP="00F348F1">
      <w:pPr>
        <w:tabs>
          <w:tab w:val="num" w:pos="0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numPr>
          <w:ilvl w:val="1"/>
          <w:numId w:val="4"/>
        </w:numPr>
        <w:tabs>
          <w:tab w:val="num" w:pos="330"/>
        </w:tabs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396488">
      <w:pPr>
        <w:widowControl w:val="0"/>
        <w:tabs>
          <w:tab w:val="num" w:pos="330"/>
        </w:tabs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 xml:space="preserve">A Föld szféráihoz kapcsolódó természetföldrajzi ismeretek, jelenségek tények összefüggések megismerése, alkalmazása a térképkészítés során. </w:t>
      </w:r>
      <w:r w:rsidRPr="00520377">
        <w:rPr>
          <w:rFonts w:ascii="Times New Roman" w:hAnsi="Times New Roman"/>
          <w:sz w:val="24"/>
          <w:szCs w:val="24"/>
        </w:rPr>
        <w:br/>
        <w:t>A földrajzi összefüggések kölcsönhatásainak megértése. A térképészeti szakma alapjaihoz szükséges földrajzi tudás megszerzése.</w:t>
      </w:r>
    </w:p>
    <w:p w:rsidR="00D06FF5" w:rsidRPr="00520377" w:rsidRDefault="00D06FF5" w:rsidP="00396488">
      <w:pPr>
        <w:widowControl w:val="0"/>
        <w:tabs>
          <w:tab w:val="num" w:pos="330"/>
        </w:tabs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tárgy fő célja, hogy ismereti alapozást adjon a térképészet szakterületen jelentkező, elméletileg és gyakorlatilag a térképen megjelenő, végeredményben lexikális ismereteket adó összefüggésekre (történeti-földrajzi és néprajzi tájak kialakulása, településszerkezet-változás, vízrajzi szerkezet-változás, etnikai változások, stb.), amely ismeretekre egy térképésznek munkája során szüksége lehet.</w:t>
      </w:r>
    </w:p>
    <w:p w:rsidR="00D06FF5" w:rsidRPr="00520377" w:rsidRDefault="00D06FF5" w:rsidP="00396488">
      <w:pPr>
        <w:widowControl w:val="0"/>
        <w:tabs>
          <w:tab w:val="num" w:pos="330"/>
        </w:tabs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num" w:pos="330"/>
        </w:tabs>
        <w:suppressAutoHyphens/>
        <w:spacing w:after="0" w:line="240" w:lineRule="auto"/>
        <w:ind w:left="33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D06FF5" w:rsidRPr="00520377" w:rsidRDefault="00D06FF5" w:rsidP="00396488">
      <w:pPr>
        <w:widowControl w:val="0"/>
        <w:tabs>
          <w:tab w:val="num" w:pos="330"/>
        </w:tabs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num" w:pos="330"/>
          <w:tab w:val="num" w:pos="55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396488">
      <w:pPr>
        <w:widowControl w:val="0"/>
        <w:tabs>
          <w:tab w:val="num" w:pos="550"/>
          <w:tab w:val="num" w:pos="857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tabs>
          <w:tab w:val="num" w:pos="857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</w:tabs>
        <w:suppressAutoHyphens/>
        <w:spacing w:after="0" w:line="240" w:lineRule="auto"/>
        <w:ind w:left="2090" w:hanging="121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Általános földtani alapismeretek - ásványtan, kőzettan, éghajlattan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16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Föld belső szerkezete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kőzetburok, kőzetlemezek, lemeztektonika, kőzetek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Föld kincsei, ásványkincsek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légkör, levegőburok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Általános természetföldrajz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15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Föld felépítése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Föld felszín formakincsei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vízburok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természetföldrajzi övezetesség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Általános gazdaság- és társadalomföldrajz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15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gazdasági élet szerkezete, átalakulása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világgazdaság jellemző folyamatai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világ változó társadalmi-gazdasági képe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Föld országai népesség- és településföldrajzának általános vonásai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mezőgazdaság-, az ipar és a szolgáltatások fejlődése, a világgazdaságban betöltött szerepük változásai és okai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Magyarország társadalmi-gazdasági földrajza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15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lastRenderedPageBreak/>
        <w:t>a magyar gazdaság természeti és társadalmi alapjai - természeti erőforrások, népességföldrajz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háromszektorú gazdaság - primer, szekunder, tercier szektorok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településrendszer és elemei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régiók Magyarországon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77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Térképészeti földrajz - Kárpát-medence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14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Kárpát-térség természeti, társadalmi földrajza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magyar és a szomszédos népek történetének, néprajzának térképészeti szempontú ismertetése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66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Térképészeti földrajz – Európa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9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Európa országainak topográfiája ország/országcsoportok szerint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Természet-, társadalom- és gazdaságföldrajzi ismeretek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66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Térképészeti földrajz - Világ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9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Ázsia, Afrika, Ausztrália, Óceánia és Amerika országainak topográfiája ország/országcsoportok és nagytájak szerint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volt Szovjetunió utódállamainak ismertetése, a legalapvetőbb természet-, társadalom- és gazdaságföldrajzi ismeretek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F348F1">
      <w:pPr>
        <w:widowControl w:val="0"/>
        <w:numPr>
          <w:ilvl w:val="1"/>
          <w:numId w:val="4"/>
        </w:numPr>
        <w:tabs>
          <w:tab w:val="num" w:pos="550"/>
        </w:tabs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D06FF5" w:rsidRPr="00520377" w:rsidRDefault="00D06FF5" w:rsidP="00396488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tanterem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4"/>
        </w:numPr>
        <w:tabs>
          <w:tab w:val="clear" w:pos="857"/>
          <w:tab w:val="num" w:pos="0"/>
        </w:tabs>
        <w:suppressAutoHyphens/>
        <w:spacing w:after="0" w:line="240" w:lineRule="auto"/>
        <w:ind w:left="440" w:hanging="440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tabs>
          <w:tab w:val="num" w:pos="0"/>
        </w:tabs>
        <w:spacing w:after="0" w:line="240" w:lineRule="auto"/>
        <w:ind w:left="550" w:hanging="55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F348F1">
      <w:pPr>
        <w:widowControl w:val="0"/>
        <w:tabs>
          <w:tab w:val="num" w:pos="0"/>
        </w:tabs>
        <w:suppressAutoHyphens/>
        <w:spacing w:after="0" w:line="240" w:lineRule="auto"/>
        <w:ind w:left="550" w:hanging="550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1.5.1. A tantárgy elsajátítása során alkalmazható sajátos módszerek (ajánlás)</w:t>
      </w:r>
    </w:p>
    <w:tbl>
      <w:tblPr>
        <w:tblW w:w="3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2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3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4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5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6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396488">
      <w:pPr>
        <w:spacing w:after="0" w:line="240" w:lineRule="auto"/>
        <w:ind w:left="880" w:hanging="660"/>
        <w:jc w:val="both"/>
        <w:rPr>
          <w:rFonts w:ascii="Times New Roman" w:hAnsi="Times New Roman"/>
          <w:iCs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1.5.2.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8419F7" w:rsidP="00005E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8419F7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</w:tr>
    </w:tbl>
    <w:p w:rsidR="00D06FF5" w:rsidRPr="00520377" w:rsidRDefault="00D06FF5" w:rsidP="00F348F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clear" w:pos="857"/>
          <w:tab w:val="num" w:pos="550"/>
        </w:tabs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396488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</w:rPr>
      </w:pPr>
      <w:r w:rsidRPr="00520377">
        <w:rPr>
          <w:rFonts w:ascii="Times New Roman" w:hAnsi="Times New Roman"/>
          <w:bCs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 xml:space="preserve">Térképtervezés 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62 óra</w:t>
      </w:r>
    </w:p>
    <w:p w:rsidR="00D06FF5" w:rsidRPr="00520377" w:rsidRDefault="00D06FF5" w:rsidP="00F348F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numPr>
          <w:ilvl w:val="1"/>
          <w:numId w:val="4"/>
        </w:numPr>
        <w:tabs>
          <w:tab w:val="clear" w:pos="857"/>
          <w:tab w:val="num" w:pos="0"/>
        </w:tabs>
        <w:spacing w:after="0" w:line="240" w:lineRule="auto"/>
        <w:ind w:left="22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396488">
      <w:pPr>
        <w:spacing w:after="0" w:line="240" w:lineRule="auto"/>
        <w:ind w:left="22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lastRenderedPageBreak/>
        <w:t>Az elméleti képzés során alapvető követelmény a térkép tervezési és szerkesztési munkafolyamatainak megismerése.</w:t>
      </w:r>
    </w:p>
    <w:p w:rsidR="00D06FF5" w:rsidRPr="00520377" w:rsidRDefault="00D06FF5" w:rsidP="00396488">
      <w:pPr>
        <w:spacing w:after="0" w:line="240" w:lineRule="auto"/>
        <w:ind w:left="22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Szükséges, hogy megismerjék a térképkészítés menetét, annak tartalmát, a szerkesztés szabályait és lehetőségeit.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220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clear" w:pos="857"/>
          <w:tab w:val="num" w:pos="550"/>
        </w:tabs>
        <w:suppressAutoHyphens/>
        <w:spacing w:after="0" w:line="240" w:lineRule="auto"/>
        <w:ind w:left="22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22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Térképészeti földrajz, Kartográfia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22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clear" w:pos="857"/>
          <w:tab w:val="num" w:pos="0"/>
        </w:tabs>
        <w:suppressAutoHyphens/>
        <w:spacing w:after="0" w:line="240" w:lineRule="auto"/>
        <w:ind w:left="22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 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39648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 Térképtípusok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10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térképek osztályozása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kartográfiai térképtípusok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alaptérképek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levezetett térképek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Topográfiai térképek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20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térképkészítési technológiák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térképszerkesztés alapanyagai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topográfiai és tömegtérképeken alkalmazott ábrázolási módszerek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55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  Domborzatrajz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10 óra</w:t>
      </w:r>
    </w:p>
    <w:p w:rsidR="00D06FF5" w:rsidRPr="00520377" w:rsidRDefault="00D06FF5" w:rsidP="00396488">
      <w:pPr>
        <w:widowControl w:val="0"/>
        <w:tabs>
          <w:tab w:val="left" w:pos="1100"/>
        </w:tabs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szintvonalas domborzatábrázolás</w:t>
      </w:r>
    </w:p>
    <w:p w:rsidR="00D06FF5" w:rsidRPr="00520377" w:rsidRDefault="00D06FF5" w:rsidP="00396488">
      <w:pPr>
        <w:widowControl w:val="0"/>
        <w:tabs>
          <w:tab w:val="left" w:pos="1100"/>
        </w:tabs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rétegszínezéses domborzatábrázolás – hipszometria</w:t>
      </w:r>
    </w:p>
    <w:p w:rsidR="00D06FF5" w:rsidRPr="00520377" w:rsidRDefault="00D06FF5" w:rsidP="00396488">
      <w:pPr>
        <w:widowControl w:val="0"/>
        <w:tabs>
          <w:tab w:val="left" w:pos="1100"/>
        </w:tabs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domborzatábrázolás – summer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66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Síkrajz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11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vízrajz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határrajz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közlekedési elemek rajza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fölfelszín fedettségének rajza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66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Névrajz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11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névrajzzal szemben támasztott követelmények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földrajzi nevek helyesírása – magyar, idegen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névtárak, névgyűjteménye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F348F1">
      <w:pPr>
        <w:widowControl w:val="0"/>
        <w:numPr>
          <w:ilvl w:val="1"/>
          <w:numId w:val="4"/>
        </w:numPr>
        <w:tabs>
          <w:tab w:val="clear" w:pos="857"/>
          <w:tab w:val="num" w:pos="550"/>
        </w:tabs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06FF5" w:rsidRPr="00520377" w:rsidRDefault="00D06FF5" w:rsidP="00396488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tanterem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4"/>
        </w:numPr>
        <w:tabs>
          <w:tab w:val="clear" w:pos="857"/>
          <w:tab w:val="num" w:pos="550"/>
        </w:tabs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tabs>
          <w:tab w:val="num" w:pos="550"/>
        </w:tabs>
        <w:spacing w:after="0" w:line="240" w:lineRule="auto"/>
        <w:ind w:hanging="855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F348F1">
      <w:pPr>
        <w:widowControl w:val="0"/>
        <w:tabs>
          <w:tab w:val="num" w:pos="550"/>
        </w:tabs>
        <w:suppressAutoHyphens/>
        <w:spacing w:after="0" w:line="240" w:lineRule="auto"/>
        <w:ind w:left="826" w:hanging="855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2.5.1. A tantárgy elsajátítása során alkalmazható sajátos módszerek (ajánlás)</w:t>
      </w:r>
    </w:p>
    <w:tbl>
      <w:tblPr>
        <w:tblW w:w="3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2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3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4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5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41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8419F7" w:rsidRPr="00520377">
              <w:rPr>
                <w:rFonts w:ascii="Times New Roman" w:hAnsi="Times New Roman"/>
                <w:sz w:val="20"/>
                <w:szCs w:val="20"/>
              </w:rPr>
              <w:t>6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2.5.2. A tantárgy elsajátítása során alkalmazható tanulói tevékenységformák (ajánlás)</w:t>
      </w:r>
    </w:p>
    <w:p w:rsidR="00D06FF5" w:rsidRPr="00520377" w:rsidRDefault="00D06FF5" w:rsidP="00F348F1">
      <w:pPr>
        <w:spacing w:after="0" w:line="240" w:lineRule="auto"/>
        <w:jc w:val="center"/>
        <w:rPr>
          <w:rFonts w:ascii="Times New Roman" w:hAnsi="Times New Roman"/>
          <w:iCs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C02D2C" w:rsidP="00C02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1.8</w:t>
            </w:r>
            <w:r w:rsidR="00D06FF5"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C02D2C" w:rsidP="00C02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1.9</w:t>
            </w:r>
            <w:r w:rsidR="00D06FF5"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</w:tr>
    </w:tbl>
    <w:p w:rsidR="00D06FF5" w:rsidRPr="00520377" w:rsidRDefault="00D06FF5" w:rsidP="00F348F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clear" w:pos="857"/>
          <w:tab w:val="num" w:pos="0"/>
        </w:tabs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396488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</w:rPr>
      </w:pPr>
      <w:r w:rsidRPr="00520377">
        <w:rPr>
          <w:rFonts w:ascii="Times New Roman" w:hAnsi="Times New Roman"/>
          <w:bCs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 xml:space="preserve">Térképtervezés gyakorlat </w:t>
      </w:r>
      <w:r w:rsidRPr="00520377">
        <w:rPr>
          <w:rFonts w:ascii="Times New Roman" w:hAnsi="Times New Roman"/>
          <w:b/>
          <w:sz w:val="24"/>
          <w:szCs w:val="24"/>
        </w:rPr>
        <w:t xml:space="preserve"> 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108 óra</w:t>
      </w:r>
    </w:p>
    <w:p w:rsidR="00D06FF5" w:rsidRPr="00520377" w:rsidRDefault="00D06FF5" w:rsidP="00F348F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numPr>
          <w:ilvl w:val="1"/>
          <w:numId w:val="4"/>
        </w:numPr>
        <w:tabs>
          <w:tab w:val="clear" w:pos="857"/>
          <w:tab w:val="num" w:pos="660"/>
        </w:tabs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gyakorlati képzés során alapvető követelmény a térkép tervezési és szerkesztési munkafolyamatainak elsajátítása és alkalmazása.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Szükséges, hogy elsajátítsák a térképkészítés menetét, a szerkesztés szabályait és lehetőségeit és ezt a gyakorlatokon alkalmazni is tudják</w:t>
      </w:r>
      <w:r w:rsidRPr="00520377">
        <w:rPr>
          <w:rFonts w:ascii="Times New Roman" w:hAnsi="Times New Roman"/>
          <w:b/>
          <w:sz w:val="24"/>
          <w:szCs w:val="24"/>
        </w:rPr>
        <w:t>.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clear" w:pos="857"/>
          <w:tab w:val="num" w:pos="550"/>
        </w:tabs>
        <w:suppressAutoHyphens/>
        <w:spacing w:after="0" w:line="240" w:lineRule="auto"/>
        <w:ind w:left="33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Térképészeti földrajz, Térképtervezés, Kartográfia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tabs>
          <w:tab w:val="clear" w:pos="857"/>
          <w:tab w:val="num" w:pos="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0"/>
          <w:tab w:val="num" w:pos="550"/>
        </w:tabs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Topográfiai térképek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19 óra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topográfiai térkép készítés folyamata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topográfiai térképek alkalmazása, felhasználása</w:t>
      </w:r>
    </w:p>
    <w:p w:rsidR="00D06FF5" w:rsidRPr="00520377" w:rsidRDefault="00D06FF5" w:rsidP="00396488">
      <w:pPr>
        <w:tabs>
          <w:tab w:val="num" w:pos="550"/>
        </w:tabs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550"/>
        </w:tabs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Térképszerkesztési technológiák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21 óra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térképszerkesztés folyamata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térképtervek készítése</w:t>
      </w:r>
    </w:p>
    <w:p w:rsidR="00D06FF5" w:rsidRPr="00520377" w:rsidRDefault="00D06FF5" w:rsidP="00396488">
      <w:pPr>
        <w:tabs>
          <w:tab w:val="num" w:pos="550"/>
        </w:tabs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550"/>
        </w:tabs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Domborzatábrázolás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19 óra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 xml:space="preserve">a domborzatábrázolási módszerek használata 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szintvonalas, rétegszínezéses, summer</w:t>
      </w:r>
    </w:p>
    <w:p w:rsidR="00D06FF5" w:rsidRPr="00520377" w:rsidRDefault="00D06FF5" w:rsidP="00396488">
      <w:pPr>
        <w:tabs>
          <w:tab w:val="num" w:pos="550"/>
        </w:tabs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550"/>
        </w:tabs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síkrajz elemei és ábrázolásuk módszerei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25 óra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vízrajz szerkesztése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határrajz szerkesztése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közlekedési elemek szerkesztése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fölfelszín fedettségének szerkesztése</w:t>
      </w:r>
    </w:p>
    <w:p w:rsidR="00D06FF5" w:rsidRPr="00520377" w:rsidRDefault="00D06FF5" w:rsidP="00396488">
      <w:pPr>
        <w:tabs>
          <w:tab w:val="num" w:pos="550"/>
        </w:tabs>
        <w:spacing w:after="0" w:line="240" w:lineRule="auto"/>
        <w:ind w:left="550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2"/>
          <w:numId w:val="4"/>
        </w:numPr>
        <w:tabs>
          <w:tab w:val="clear" w:pos="1304"/>
          <w:tab w:val="num" w:pos="550"/>
        </w:tabs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névrajz elemei és ábrázolásuk módszerei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24 óra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földrajzi nevek, megnevezések, írásos adatok szerkesztése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magyarázó megírások, gyámrajz szerkesztése</w:t>
      </w:r>
    </w:p>
    <w:p w:rsidR="00D06FF5" w:rsidRPr="00520377" w:rsidRDefault="00D06FF5" w:rsidP="00396488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lastRenderedPageBreak/>
        <w:t>névmutató szerkesztése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4"/>
        </w:numPr>
        <w:tabs>
          <w:tab w:val="clear" w:pos="857"/>
          <w:tab w:val="num" w:pos="660"/>
        </w:tabs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06FF5" w:rsidRPr="00520377" w:rsidRDefault="00D06FF5" w:rsidP="0039648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Rajzterem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4"/>
        </w:numPr>
        <w:tabs>
          <w:tab w:val="clear" w:pos="857"/>
          <w:tab w:val="num" w:pos="550"/>
        </w:tabs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tabs>
          <w:tab w:val="num" w:pos="550"/>
        </w:tabs>
        <w:spacing w:after="0" w:line="240" w:lineRule="auto"/>
        <w:ind w:hanging="855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F348F1">
      <w:pPr>
        <w:widowControl w:val="0"/>
        <w:tabs>
          <w:tab w:val="num" w:pos="550"/>
        </w:tabs>
        <w:suppressAutoHyphens/>
        <w:spacing w:after="0" w:line="240" w:lineRule="auto"/>
        <w:ind w:left="826" w:hanging="855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3.5.1. 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3"/>
        <w:gridCol w:w="6855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C02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C02D2C" w:rsidRPr="00520377">
              <w:rPr>
                <w:rFonts w:ascii="Times New Roman" w:hAnsi="Times New Roman"/>
                <w:sz w:val="20"/>
                <w:szCs w:val="20"/>
              </w:rPr>
              <w:t>1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C02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C02D2C" w:rsidRPr="00520377">
              <w:rPr>
                <w:rFonts w:ascii="Times New Roman" w:hAnsi="Times New Roman"/>
                <w:sz w:val="20"/>
                <w:szCs w:val="20"/>
              </w:rPr>
              <w:t>2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</w:tr>
    </w:tbl>
    <w:p w:rsidR="00D06FF5" w:rsidRPr="00520377" w:rsidRDefault="00D06FF5" w:rsidP="00F348F1">
      <w:pPr>
        <w:spacing w:after="0" w:line="240" w:lineRule="auto"/>
        <w:ind w:left="1092" w:hanging="1092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1092" w:hanging="1092"/>
        <w:jc w:val="center"/>
        <w:rPr>
          <w:rFonts w:ascii="Times New Roman" w:hAnsi="Times New Roman"/>
          <w:iCs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3.5.2.A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C02D2C" w:rsidP="00005E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</w:t>
            </w:r>
            <w:r w:rsidR="00D06FF5"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C02D2C" w:rsidP="00C02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C02D2C" w:rsidP="00C02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</w:tr>
    </w:tbl>
    <w:p w:rsidR="00D06FF5" w:rsidRPr="00520377" w:rsidRDefault="00D06FF5" w:rsidP="00F348F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D06FF5" w:rsidRPr="00520377" w:rsidRDefault="00D06FF5" w:rsidP="00396488">
      <w:pPr>
        <w:widowControl w:val="0"/>
        <w:numPr>
          <w:ilvl w:val="1"/>
          <w:numId w:val="4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39648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</w:rPr>
      </w:pPr>
      <w:r w:rsidRPr="00520377">
        <w:rPr>
          <w:rFonts w:ascii="Times New Roman" w:hAnsi="Times New Roman"/>
          <w:bCs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pageBreakBefore/>
        <w:widowControl w:val="0"/>
        <w:suppressAutoHyphens/>
        <w:spacing w:after="0" w:line="240" w:lineRule="auto"/>
        <w:ind w:left="7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10995-12 azonosító számú, Kartográfiai térképszerkesztés feladatai megnevezésű szakmai követelménymodulhoz tartozó tantárgyak és témakörök oktatása során fejlesztendő kompetenciák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</w:tblGrid>
      <w:tr w:rsidR="00D06FF5" w:rsidRPr="00520377">
        <w:trPr>
          <w:trHeight w:val="570"/>
          <w:jc w:val="center"/>
        </w:trPr>
        <w:tc>
          <w:tcPr>
            <w:tcW w:w="2692" w:type="dxa"/>
            <w:vMerge w:val="restart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377">
              <w:rPr>
                <w:rFonts w:ascii="Times New Roman" w:hAnsi="Times New Roman"/>
                <w:b/>
                <w:sz w:val="24"/>
                <w:szCs w:val="24"/>
              </w:rPr>
              <w:t>10995-12</w:t>
            </w:r>
          </w:p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sz w:val="24"/>
                <w:szCs w:val="24"/>
              </w:rPr>
              <w:t>Kartográfiai térképszerkesztés feladatai</w:t>
            </w:r>
          </w:p>
        </w:tc>
        <w:tc>
          <w:tcPr>
            <w:tcW w:w="3160" w:type="dxa"/>
            <w:gridSpan w:val="8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Kartográfia</w:t>
            </w:r>
          </w:p>
        </w:tc>
        <w:tc>
          <w:tcPr>
            <w:tcW w:w="2765" w:type="dxa"/>
            <w:gridSpan w:val="7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Kartográfia gyakorlat</w:t>
            </w:r>
          </w:p>
        </w:tc>
      </w:tr>
      <w:tr w:rsidR="00D06FF5" w:rsidRPr="00520377">
        <w:trPr>
          <w:trHeight w:val="3873"/>
          <w:jc w:val="center"/>
        </w:trPr>
        <w:tc>
          <w:tcPr>
            <w:tcW w:w="2692" w:type="dxa"/>
            <w:vMerge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Térképtörténet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Kartográfiai alapfogalmak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térképi tartalom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síkrajz elemei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térkép névrajza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Tematikus térképek szerkesztése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Térképkiadványok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Térképtárak és térképgyűjtemények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Vetületszerkesztés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Jelkulcs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Generalizálás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Térképi síkrajz szerkesztése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Térképi névrajz szerkesztése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Tematikus térképek szerkesztése</w:t>
            </w:r>
          </w:p>
        </w:tc>
        <w:tc>
          <w:tcPr>
            <w:tcW w:w="395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Tömegtérképek szerkesztése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8617" w:type="dxa"/>
            <w:gridSpan w:val="16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Specifikálja a feladatot, megtervezi a térképet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Meghatározza a térkép tematikáját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Kiválasztja a méretarányt, vetületet és a jelkulcsot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Kiválasztja az alkalmazandó technológiát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Makettet, modellt készít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Térképtükröt, műszaki jeleket meghatároz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Vetületi rendszert meghatároz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Méretarányt, térkép méretet definiál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Megtervezi a síkrajzi, vízrajzi, névrajzi, domborzati elemeket – tematikát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Megtervezi és kezeli a tematikus térképek adatbázisait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Térinformatikai adatokat gyűjt tematikus térképek készítéséhez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Térinformatikai adatokat feldolgoz tematikus térképek készítéséhez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Megalkotja a jelkulcsot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Megrajzolja a térképet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Ellenőrzi a munkafolyamatot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Elvégzi a korrektúrát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Elvégzi a változtatásokat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8617" w:type="dxa"/>
            <w:gridSpan w:val="16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SZAKMAI ISMERETEK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Kartográfiai vetületek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 Térképlap lehatárolása, műszaki jelek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Cím, jelmagyarázat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Melléktérképek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Generalizálás szabályai, lépései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Generalizálás és méretarány összefüggései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Matematikai generalizálás, generalizálási küszöb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Síkrajz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Domborzatábrázolás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Névrajz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Kartográfiai térképek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Tematikus térképek ábrázolási módszerei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Történelmi térképek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Atlaszok szerkesztése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Falitérképek, földgömbök szerkesztése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Tematikus térképek fő típusai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Számítógépes térképészet informatikai háttere, kialakulása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Raszteres és vektoros digitális térképészet alapjai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Állományformátumok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Szoftvertípusok a digitális kartográfiában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Térképkészítés általános célú grafikus szoftverrel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Térképkészítés speciális térképészeti szoftverrel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Web-kartográfia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Digitális térképek felhasználási területei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Általános természetföldrajz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Társadalom- és gazdaságföldrajz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8617" w:type="dxa"/>
            <w:gridSpan w:val="16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Idegen nyelvű szoftver utasítások értelmezése, megértése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Információforrások kezelése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Folyamatábrák olvasása, értelmezése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Térképek, jelkulcs olvasása, értelmezése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Diagramm, nomogram olvasása, értelmezése, készítése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8617" w:type="dxa"/>
            <w:gridSpan w:val="16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Precizitás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Térbeli tájékozódás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Fejlődőképesség, önfejlesztés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8617" w:type="dxa"/>
            <w:gridSpan w:val="16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 Motiválhatóság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Prezentációs készség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Irányítási készség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8617" w:type="dxa"/>
            <w:gridSpan w:val="16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Kreativitás, ötletgazdagság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Tervezési képesség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 Rendszerező képesség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5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>Kartográfia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155 óra</w:t>
      </w:r>
    </w:p>
    <w:p w:rsidR="00D06FF5" w:rsidRPr="00520377" w:rsidRDefault="00D06FF5" w:rsidP="00F348F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numPr>
          <w:ilvl w:val="1"/>
          <w:numId w:val="9"/>
        </w:numPr>
        <w:spacing w:after="0" w:line="240" w:lineRule="auto"/>
        <w:ind w:left="44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396488">
      <w:pPr>
        <w:spacing w:after="0" w:line="240" w:lineRule="auto"/>
        <w:ind w:left="44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A térkép </w:t>
      </w:r>
      <w:r w:rsidRPr="00520377">
        <w:rPr>
          <w:rFonts w:ascii="Times New Roman" w:hAnsi="Times New Roman"/>
          <w:sz w:val="24"/>
          <w:szCs w:val="24"/>
        </w:rPr>
        <w:t>szerkesztése, tartalmi kialakítása, megalkotásának folyamatai, szabályai, szabályrendszereinek</w:t>
      </w:r>
      <w:r w:rsidRPr="00520377">
        <w:rPr>
          <w:rFonts w:ascii="Times New Roman" w:hAnsi="Times New Roman"/>
          <w:b/>
          <w:sz w:val="24"/>
          <w:szCs w:val="24"/>
        </w:rPr>
        <w:t xml:space="preserve"> megismerése.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44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9"/>
        </w:numPr>
        <w:suppressAutoHyphens/>
        <w:spacing w:after="0" w:line="240" w:lineRule="auto"/>
        <w:ind w:left="44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44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Térképtervezés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44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9"/>
        </w:numPr>
        <w:suppressAutoHyphens/>
        <w:spacing w:after="0" w:line="240" w:lineRule="auto"/>
        <w:ind w:left="44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Térképtörténet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9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Térképészet kialakulása, fejlődése és tudománnyá válása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térképészet kezdeteitől napjainkig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Kartográfiai alapfogalmak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30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Méretarány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Vetületek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Generalizálás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Generalizálás folyamata, műveleti szabályai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térképi tartalom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19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térképi ábrázolás szempontjai és módszerei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tárgyak és jelenségek térbeli és belső ismérvei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térkép színei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síkrajz elemei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19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Síkrajzi elemek ábrázolása különböző méretarányú térképeken – vízrajz, határrajz, épített lehatárolások, közlekedési elemek, földfelszín fedettség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Síkrajzi elemek kategorizálása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Jelkulcs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Szerkesztői utasítás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Főtérkép, melléktérkép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Jelmagyarázat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térkép névrajza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14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Kartográfiai névtípusok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Településnevek, közterületek nevei, igazgatási nevek, víznevek, tájnevek, jellegzetes pontok nevei, határnevek, közlekedési elemek nevei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Magyarázó megírások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Térképi betűválasztás – kartográfiai tipográfia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Tematikus térképek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19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térképeken alkalmazott ábrázolási módszerek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tematikus térképek típusai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GIS alkalmazása a tematikus térképek szerkesztéséhez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Térképkiadványok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40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Szelvényezett térképművek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Magyarországi térképművek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Világtérképművek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Tömegtérkép kiadványok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Térképkiadványok külső megjelenése</w:t>
      </w:r>
    </w:p>
    <w:p w:rsidR="00D06FF5" w:rsidRPr="00520377" w:rsidRDefault="00D06FF5" w:rsidP="00396488">
      <w:pPr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Térképtárak és térképgyűjtemények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5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Intézetek bemutatása – FÖMI, OSZK, Hadtörténeti Intézet és Múzeum Térképtára, Magyar Honvédség Térképészeti Hivatala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Alapanyagok, forrásanyagok, gyűjtemények, adatbázisok bemutatása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Levéltárak bemutatása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1"/>
          <w:numId w:val="9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Tanterem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Földmérési és Távérzékelési Intézet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Országos Széchényi Könyvtár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Hadtörténeti Intézet és Múzeum Térképtára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Magyar Honvédség Térképészeti Hivatala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Levéltárak</w:t>
      </w:r>
    </w:p>
    <w:p w:rsidR="00D06FF5" w:rsidRPr="00520377" w:rsidRDefault="00D06FF5" w:rsidP="0039648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Tanszéki könyvtár ELTE Térképtudományi és Geoinformatikai Tanszék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9"/>
        </w:numPr>
        <w:suppressAutoHyphens/>
        <w:spacing w:after="0" w:line="240" w:lineRule="auto"/>
        <w:ind w:left="770" w:hanging="440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396488">
      <w:pPr>
        <w:widowControl w:val="0"/>
        <w:suppressAutoHyphens/>
        <w:spacing w:after="0" w:line="240" w:lineRule="auto"/>
        <w:ind w:left="1650" w:hanging="558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1.5.1. A tantárgy elsajátítása során alkalmazható sajátos módszerek (ajánlás)</w:t>
      </w:r>
    </w:p>
    <w:tbl>
      <w:tblPr>
        <w:tblW w:w="3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6C7A09" w:rsidRPr="00520377">
              <w:rPr>
                <w:rFonts w:ascii="Times New Roman" w:hAnsi="Times New Roman"/>
                <w:sz w:val="20"/>
                <w:szCs w:val="20"/>
              </w:rPr>
              <w:t>2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6C7A09" w:rsidRPr="00520377">
              <w:rPr>
                <w:rFonts w:ascii="Times New Roman" w:hAnsi="Times New Roman"/>
                <w:sz w:val="20"/>
                <w:szCs w:val="20"/>
              </w:rPr>
              <w:t>3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6C7A09" w:rsidRPr="00520377">
              <w:rPr>
                <w:rFonts w:ascii="Times New Roman" w:hAnsi="Times New Roman"/>
                <w:sz w:val="20"/>
                <w:szCs w:val="20"/>
              </w:rPr>
              <w:t>4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6C7A09" w:rsidRPr="00520377">
              <w:rPr>
                <w:rFonts w:ascii="Times New Roman" w:hAnsi="Times New Roman"/>
                <w:sz w:val="20"/>
                <w:szCs w:val="20"/>
              </w:rPr>
              <w:t>5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6C7A09" w:rsidRPr="00520377">
              <w:rPr>
                <w:rFonts w:ascii="Times New Roman" w:hAnsi="Times New Roman"/>
                <w:sz w:val="20"/>
                <w:szCs w:val="20"/>
              </w:rPr>
              <w:t>6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396488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1.5.2.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6C7A09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6C7A09" w:rsidP="006C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lastRenderedPageBreak/>
              <w:t>1.9.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</w:tr>
    </w:tbl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D06FF5" w:rsidRPr="00520377" w:rsidRDefault="00D06FF5" w:rsidP="00396488">
      <w:pPr>
        <w:widowControl w:val="0"/>
        <w:numPr>
          <w:ilvl w:val="1"/>
          <w:numId w:val="9"/>
        </w:numPr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396488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  <w:sz w:val="24"/>
          <w:szCs w:val="24"/>
        </w:rPr>
      </w:pPr>
      <w:r w:rsidRPr="00520377">
        <w:rPr>
          <w:rFonts w:ascii="Times New Roman" w:hAnsi="Times New Roman"/>
          <w:bCs/>
          <w:sz w:val="24"/>
          <w:szCs w:val="24"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>Kartográfia gyakorlat</w:t>
      </w:r>
      <w:r w:rsidRPr="0052037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155 óra</w:t>
      </w:r>
    </w:p>
    <w:p w:rsidR="00D06FF5" w:rsidRPr="00520377" w:rsidRDefault="00D06FF5" w:rsidP="00F348F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numPr>
          <w:ilvl w:val="1"/>
          <w:numId w:val="9"/>
        </w:numPr>
        <w:spacing w:after="0" w:line="240" w:lineRule="auto"/>
        <w:ind w:hanging="855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396488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különböző tartalmú, méretarányú és tematikájú térképek szerkesztése, tartalmi és formai kialakítása, megalkotásának folyamatainak elsajátítása.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1"/>
          <w:numId w:val="9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Kartográfia, Térképtervezés gyakorlat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9"/>
        </w:numPr>
        <w:suppressAutoHyphens/>
        <w:spacing w:after="0" w:line="240" w:lineRule="auto"/>
        <w:ind w:hanging="855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Vetületszerkesztés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14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Vetületek kiválasztásának szempontjai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Síkvetület szerkesztése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Henger vetület szerkesztése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Kúpvetület szerkesztése</w:t>
      </w:r>
    </w:p>
    <w:p w:rsidR="00D06FF5" w:rsidRPr="00520377" w:rsidRDefault="00D06FF5" w:rsidP="00396488">
      <w:pPr>
        <w:spacing w:after="0" w:line="240" w:lineRule="auto"/>
        <w:ind w:left="99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Jelkulcs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14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Jelkulcs megtervezése, kialakítása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Szerkesztői utasítás készítése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Jelmagyarázat szerkesztése</w:t>
      </w:r>
    </w:p>
    <w:p w:rsidR="00D06FF5" w:rsidRPr="00520377" w:rsidRDefault="00D06FF5" w:rsidP="00396488">
      <w:pPr>
        <w:spacing w:after="0" w:line="240" w:lineRule="auto"/>
        <w:ind w:left="99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Generalizálás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24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térképi tartalom kiválogatása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Generalizálás lépései, szakaszai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Térképek generalizálása a gyakorlatban</w:t>
      </w:r>
    </w:p>
    <w:p w:rsidR="00D06FF5" w:rsidRPr="00520377" w:rsidRDefault="00D06FF5" w:rsidP="00396488">
      <w:pPr>
        <w:spacing w:after="0" w:line="240" w:lineRule="auto"/>
        <w:ind w:left="99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Térképi síkrajz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24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Síkrajzi elemek tervezése, szerkesztése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Síkrajzi elemek grafikai ábrázolása nagy-, közepes- és kisméretarányú térképeken</w:t>
      </w:r>
    </w:p>
    <w:p w:rsidR="00D06FF5" w:rsidRPr="00520377" w:rsidRDefault="00D06FF5" w:rsidP="00396488">
      <w:pPr>
        <w:spacing w:after="0" w:line="240" w:lineRule="auto"/>
        <w:ind w:left="99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Térképi névrajz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Névrajzi elemek tervezése, szerkesztése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Névrajzi elemek grafikai ábrázolása nagy-, közepes- és kisméretarányú térképeken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Névmutató tervezése és szerkesztése közepes- és kisméretarányú térképeken, térképkiadványokban</w:t>
      </w:r>
    </w:p>
    <w:p w:rsidR="00D06FF5" w:rsidRPr="00520377" w:rsidRDefault="00D06FF5" w:rsidP="00396488">
      <w:pPr>
        <w:spacing w:after="0" w:line="240" w:lineRule="auto"/>
        <w:ind w:left="99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Tematikus térképek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25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 szerkesztése jelmódszerrel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 szerkesztése felületi módszerrel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 szerkesztése izovonal módszerrel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 szerkesztése mozgásvonalak módszerével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 szerkesztése pontmódszerrel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 szerkesztése kartogrammódszerrel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lastRenderedPageBreak/>
        <w:t>Tematikus térkép szerkesztése diagrammódszerrel</w:t>
      </w:r>
    </w:p>
    <w:p w:rsidR="00D06FF5" w:rsidRPr="00520377" w:rsidRDefault="00D06FF5" w:rsidP="00396488">
      <w:pPr>
        <w:spacing w:after="0" w:line="240" w:lineRule="auto"/>
        <w:ind w:left="990"/>
        <w:rPr>
          <w:rFonts w:ascii="Times New Roman" w:hAnsi="Times New Roman"/>
          <w:b/>
        </w:rPr>
      </w:pPr>
    </w:p>
    <w:p w:rsidR="00D06FF5" w:rsidRPr="00520377" w:rsidRDefault="00D06FF5" w:rsidP="00396488">
      <w:pPr>
        <w:widowControl w:val="0"/>
        <w:numPr>
          <w:ilvl w:val="2"/>
          <w:numId w:val="9"/>
        </w:numPr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Tömegtérképek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30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Közvetlen terepi tájékozódásra készülő térképek (kézitérképek) –- tájfutótérkép, várostérkép, turistatérkép, vízisport-térkép, autótérkép, navigációs térkép - szerkesztése, grafikai kivitelezése</w:t>
      </w:r>
    </w:p>
    <w:p w:rsidR="00D06FF5" w:rsidRPr="00520377" w:rsidRDefault="00D06FF5" w:rsidP="00396488">
      <w:pPr>
        <w:widowControl w:val="0"/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Asztali térképek – atlasz, falitérkép - szerkesztése, grafikai kivitelezése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9"/>
        </w:numPr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06FF5" w:rsidRPr="00520377" w:rsidRDefault="00D06FF5" w:rsidP="000E4413">
      <w:pPr>
        <w:spacing w:after="0" w:line="240" w:lineRule="auto"/>
        <w:ind w:left="14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Osztályterem</w:t>
      </w:r>
    </w:p>
    <w:p w:rsidR="00D06FF5" w:rsidRPr="00520377" w:rsidRDefault="00D06FF5" w:rsidP="000E4413">
      <w:pPr>
        <w:spacing w:after="0" w:line="240" w:lineRule="auto"/>
        <w:ind w:left="14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Rajzterem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9"/>
        </w:numPr>
        <w:suppressAutoHyphens/>
        <w:spacing w:after="0" w:line="240" w:lineRule="auto"/>
        <w:ind w:left="2090" w:hanging="1010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650" w:hanging="558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2.5.1. 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3"/>
        <w:gridCol w:w="6855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DF72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DF7271" w:rsidRPr="00520377">
              <w:rPr>
                <w:rFonts w:ascii="Times New Roman" w:hAnsi="Times New Roman"/>
                <w:sz w:val="20"/>
                <w:szCs w:val="20"/>
              </w:rPr>
              <w:t>1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DF72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DF7271" w:rsidRPr="00520377">
              <w:rPr>
                <w:rFonts w:ascii="Times New Roman" w:hAnsi="Times New Roman"/>
                <w:sz w:val="20"/>
                <w:szCs w:val="20"/>
              </w:rPr>
              <w:t>2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0E4413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2.5.2.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F9350A" w:rsidP="00F935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F9350A" w:rsidP="00F935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F9350A" w:rsidP="00F935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</w:tr>
    </w:tbl>
    <w:p w:rsidR="00D06FF5" w:rsidRPr="00520377" w:rsidRDefault="00D06FF5" w:rsidP="00F348F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D06FF5" w:rsidRPr="00520377" w:rsidRDefault="00D06FF5" w:rsidP="000E4413">
      <w:pPr>
        <w:widowControl w:val="0"/>
        <w:numPr>
          <w:ilvl w:val="1"/>
          <w:numId w:val="9"/>
        </w:numPr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0E4413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  <w:sz w:val="24"/>
          <w:szCs w:val="24"/>
        </w:rPr>
      </w:pPr>
      <w:r w:rsidRPr="00520377">
        <w:rPr>
          <w:rFonts w:ascii="Times New Roman" w:hAnsi="Times New Roman"/>
          <w:bCs/>
          <w:sz w:val="24"/>
          <w:szCs w:val="24"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pageBreakBefore/>
        <w:widowControl w:val="0"/>
        <w:suppressAutoHyphens/>
        <w:spacing w:after="0" w:line="240" w:lineRule="auto"/>
        <w:ind w:left="7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10995-12 azonosító számú, Kartográfiai térképszerkesztés feladatai megnevezésű szakmai követelménymodulhoz tartozó tantárgyak és témakörök oktatása során fejlesztendő kompetenciák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1"/>
        <w:gridCol w:w="317"/>
        <w:gridCol w:w="317"/>
        <w:gridCol w:w="316"/>
        <w:gridCol w:w="316"/>
        <w:gridCol w:w="316"/>
        <w:gridCol w:w="316"/>
        <w:gridCol w:w="316"/>
        <w:gridCol w:w="316"/>
        <w:gridCol w:w="316"/>
        <w:gridCol w:w="342"/>
        <w:gridCol w:w="316"/>
        <w:gridCol w:w="316"/>
        <w:gridCol w:w="316"/>
        <w:gridCol w:w="342"/>
        <w:gridCol w:w="316"/>
        <w:gridCol w:w="342"/>
        <w:gridCol w:w="342"/>
        <w:gridCol w:w="342"/>
        <w:gridCol w:w="316"/>
        <w:gridCol w:w="342"/>
        <w:gridCol w:w="342"/>
        <w:gridCol w:w="342"/>
      </w:tblGrid>
      <w:tr w:rsidR="00D06FF5" w:rsidRPr="00520377">
        <w:trPr>
          <w:trHeight w:val="570"/>
          <w:jc w:val="center"/>
        </w:trPr>
        <w:tc>
          <w:tcPr>
            <w:tcW w:w="2692" w:type="dxa"/>
            <w:vMerge w:val="restart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Szakmai követelménymodul  azonosító száma és megnevezése</w:t>
            </w:r>
          </w:p>
        </w:tc>
        <w:tc>
          <w:tcPr>
            <w:tcW w:w="3161" w:type="dxa"/>
            <w:gridSpan w:val="12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Számítógépes térképészet</w:t>
            </w:r>
          </w:p>
        </w:tc>
        <w:tc>
          <w:tcPr>
            <w:tcW w:w="3500" w:type="dxa"/>
            <w:gridSpan w:val="10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Számítógépes térképészet gyakorlat</w:t>
            </w:r>
          </w:p>
        </w:tc>
      </w:tr>
      <w:tr w:rsidR="00D06FF5" w:rsidRPr="00520377">
        <w:trPr>
          <w:trHeight w:val="6721"/>
          <w:jc w:val="center"/>
        </w:trPr>
        <w:tc>
          <w:tcPr>
            <w:tcW w:w="2692" w:type="dxa"/>
            <w:vMerge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0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számítógépes térképészet informatikai háttere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Számítógépes térképészet kialakulása</w:t>
            </w:r>
          </w:p>
        </w:tc>
        <w:tc>
          <w:tcPr>
            <w:tcW w:w="251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digitális kartográfia fogalma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hagyományos és a digitális kartográfia alapvető jellegzetessége, különbségei</w:t>
            </w:r>
          </w:p>
        </w:tc>
        <w:tc>
          <w:tcPr>
            <w:tcW w:w="252" w:type="dxa"/>
            <w:textDirection w:val="btL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digitális térkép-előállítás folyamata</w:t>
            </w:r>
          </w:p>
        </w:tc>
        <w:tc>
          <w:tcPr>
            <w:tcW w:w="252" w:type="dxa"/>
            <w:textDirection w:val="btL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vektoros és raszteres digitális térképészet alapjai</w:t>
            </w:r>
          </w:p>
        </w:tc>
        <w:tc>
          <w:tcPr>
            <w:tcW w:w="252" w:type="dxa"/>
            <w:textDirection w:val="btL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Állományformátumok a digitális kartográfiában</w:t>
            </w:r>
          </w:p>
        </w:tc>
        <w:tc>
          <w:tcPr>
            <w:tcW w:w="252" w:type="dxa"/>
            <w:textDirection w:val="btL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számítógépes térképészet elméleti alapjai</w:t>
            </w:r>
          </w:p>
        </w:tc>
        <w:tc>
          <w:tcPr>
            <w:tcW w:w="252" w:type="dxa"/>
            <w:textDirection w:val="btL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Szoftvertípusok a digitális kartográfiában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digitális térképek alkalmazási területei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Webkartográfia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Geoinformatika a térképészetben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Digitális kartográfia a gyakorlatban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Térképészeti szoftver használata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Vektoros és raszteres adatok előállítása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A digitális térkép-előállítás folyamata a gyakorlatban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Általános célú grafikus szoftverek használata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CAD szoftverek használata</w:t>
            </w:r>
          </w:p>
        </w:tc>
        <w:tc>
          <w:tcPr>
            <w:tcW w:w="25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Térinformatikai szoftverek használata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Közvetlen terepi tájékozódásra készülő térképek szerkesztése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Tematikus térképek szerkesztése</w:t>
            </w:r>
          </w:p>
        </w:tc>
        <w:tc>
          <w:tcPr>
            <w:tcW w:w="392" w:type="dxa"/>
            <w:textDirection w:val="btLr"/>
            <w:vAlign w:val="center"/>
          </w:tcPr>
          <w:p w:rsidR="00D06FF5" w:rsidRPr="00520377" w:rsidRDefault="00D06FF5" w:rsidP="00F348F1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Térképkiadványok szerkesztése</w:t>
            </w:r>
          </w:p>
        </w:tc>
      </w:tr>
      <w:tr w:rsidR="00D06FF5" w:rsidRPr="00520377">
        <w:trPr>
          <w:trHeight w:val="345"/>
          <w:jc w:val="center"/>
        </w:trPr>
        <w:tc>
          <w:tcPr>
            <w:tcW w:w="9353" w:type="dxa"/>
            <w:gridSpan w:val="23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Specifikálja a feladatot, megtervezi a térképet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Meghatározza a térkép tematikáját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Kiválasztja a méretarányt, vetületet és a jelkulcsot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Kiválasztja az alkalmazandó technológiát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Makettet, modellt készít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Térképtükröt, műszaki jeleket meghatároz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Vetületi rendszert meghatároz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Méretarányt, térkép méretet definiál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Megtervezi a síkrajzi, vízrajzi, névrajzi, domborzati elemeket – tematikát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Megtervezi és kezeli az tematikus térképek adatbázisait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lastRenderedPageBreak/>
              <w:t> Térinformatikai adatokat gyűjt tematikus térképek készítéséhez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Térinformatikai adatokat feldolgoz tematikus térképek készítéséhez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Megalkotja a jelkulcsot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Megrajzolja a térképet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Ellenőrzi a munkafolyamatot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Elvégzi a korrektúrát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Elvégzi a változtatásokat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353" w:type="dxa"/>
            <w:gridSpan w:val="23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SZAKMAI ISMERETEK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Kartográfiai vetületek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Térképlap lehatárolása, műszaki jelek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Cím, jelmagyarázat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Melléktérképek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Generalizálás szabályai, lépései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Generalizálás és méretarány összefüggései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Matematikai generalizálás, generalizálási küszöb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Síkrajz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Domborzatábrázolás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Névrajz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Kartográfiai térképek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Tematikus térképek ábrázolási módszerei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Történelmi térképek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Atlaszok szerkesztése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Falitérképek, földgömbök szerkesztése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Tematikus térképek fő típusai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Számítógépes térképészet informatikai háttere, kialakulása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Raszteres és vektoros digitális térképészet alapjai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Állományformátumok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Szoftvertípusok a digitális kartográfiában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Térképkészítés általános célú grafikus szoftverrel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Térképkészítés speciális térképészeti szoftverrel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Web-kartográfia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Digitális térképek felhasználási területei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Általános természetföldrajz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Társadalom- és gazdaságföldrajz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353" w:type="dxa"/>
            <w:gridSpan w:val="23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SZAKMAI KÉSZSÉGEK</w:t>
            </w: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Idegen nyelvű szoftver utasítások értelmezése, megértése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Információforrások kezelése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lastRenderedPageBreak/>
              <w:t> Folyamatábrák olvasása, értelmezése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Térképek, jelkulcs olvasása, értelmezése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255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Diagram, nomogram olvasása, értelmezése, készítése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353" w:type="dxa"/>
            <w:gridSpan w:val="23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Precizitás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Térbeli tájékozódás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Fejlődőképesség, önfejlesztés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60"/>
          <w:jc w:val="center"/>
        </w:trPr>
        <w:tc>
          <w:tcPr>
            <w:tcW w:w="9353" w:type="dxa"/>
            <w:gridSpan w:val="23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Motiválhatóság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Prezentációs készség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Irányítási készség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60"/>
          <w:jc w:val="center"/>
        </w:trPr>
        <w:tc>
          <w:tcPr>
            <w:tcW w:w="9353" w:type="dxa"/>
            <w:gridSpan w:val="23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Kreativitás, ötletgazdagság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Tervezési képesség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06FF5" w:rsidRPr="00520377">
        <w:trPr>
          <w:trHeight w:val="300"/>
          <w:jc w:val="center"/>
        </w:trPr>
        <w:tc>
          <w:tcPr>
            <w:tcW w:w="2692" w:type="dxa"/>
            <w:noWrap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20377">
              <w:rPr>
                <w:rFonts w:ascii="Times New Roman" w:hAnsi="Times New Roman"/>
                <w:sz w:val="18"/>
                <w:szCs w:val="18"/>
                <w:lang w:eastAsia="hu-HU"/>
              </w:rPr>
              <w:t> Rendszerező képesség</w:t>
            </w:r>
          </w:p>
        </w:tc>
        <w:tc>
          <w:tcPr>
            <w:tcW w:w="25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1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5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2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2037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 xml:space="preserve">Számítógépes térképészet 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186 óra</w:t>
      </w:r>
    </w:p>
    <w:p w:rsidR="00D06FF5" w:rsidRPr="00520377" w:rsidRDefault="00D06FF5" w:rsidP="00F348F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numPr>
          <w:ilvl w:val="1"/>
          <w:numId w:val="10"/>
        </w:numPr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0E4413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tananyagelem számítógépes térképészeti elméleti ismereteket nyújt. Az általános informatikai tudásterületeken túl, speciális a térképész szakmához kapcsolódó kartográfiai ismeretek elsajátítását biztosítja.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Térképtervezés, kartográfia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számítógépes térképészet informatikai háttere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10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számítógép és a perifériák kezelése, adatok tárolása, kapcsolása, hardver, szoftver alapismeretek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számítógépes kartográfia output eszközei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Számítógépes térképészet kialakulása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6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Számítógépes térképkészítés megjelenése, jelentősége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Hagyományos térképkészítési technológia kiváltásának lehetősége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számítógépes térképészet hazai története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Digitális térképek Magyarországon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1418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digitális kartográfia fogalma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6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digitális kartográfia fogalma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bookmarkStart w:id="1" w:name="_Toc479234901"/>
      <w:r w:rsidRPr="00520377">
        <w:rPr>
          <w:rFonts w:ascii="Times New Roman" w:hAnsi="Times New Roman"/>
          <w:sz w:val="24"/>
          <w:szCs w:val="24"/>
        </w:rPr>
        <w:t>A térinformatika és a térképészet</w:t>
      </w:r>
      <w:bookmarkEnd w:id="1"/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térinformatika szemszögéből tekintve a digitális kartográfia jelentősége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540" w:hanging="77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lastRenderedPageBreak/>
        <w:t>A hagyományos és a digitális kartográfia alapvető jellegzetessége, különbségei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digitális térkép-előállítás előnyei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digitális kartográfia hátrányai és néhány ábrázolási probléma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digitális térkép-előállítás folyamata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digitális térkép-előállítás folyamatának szakaszai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Előkészítés jelentősége, feladata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Adatnyerési módszerek megismerése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Térképtervezés jelentősége, feladata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Grafikai kivitelezés, a térkép megrajzolása, megjelenítése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Közzétételi és publikálási lehetőségek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vektoros és raszteres digitális térképészet alapjai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vektor-adatmodell és vektor alapú térképek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raszter-adatmodell és raszter alapú térképek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különböző adatmodellek együttes használata és egymásba alakíthatósága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Konverzió az adatmodellek között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Állományformátumok a digitális kartográfiában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15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Raszteres formátumok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Vektoros formátumok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Metafile formátumok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Konverziós műveletek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számítógépes térképészet elméleti alapjai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15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Bézier-görbék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Tipográfiai alapismeretek, alapfogalmak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Betűtípusok, betűfajták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számítógépes betűtípus-állományok formátumai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Színek a térképen és a számítógépes grafikában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Színrendszerek, színkeverés, színmodellek a számítógépes szoftverekben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Színrebontás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Szoftvertípusok a digitális kartográfiában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15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Általános célú grafikus szoftverek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Speciális térképészeti szoftverek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CAD programok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GIS szoftverek térképészeti lehetőségei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digitális térképek alkalmazási területei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Digitális térképek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 GPS működési elve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Járműnavigációs rendszerek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Digitális terepmodellek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Digitális térképek, digitális adatbázisok Magyarországon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Webkartográfia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Az internet és a web története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Az internet hatása a számítógépes térképészetre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lastRenderedPageBreak/>
        <w:t>Térképek megjelenítése webes környezetben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Raszteres megoldások: GIF, JPG, PNG, wavelet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Egyszerű vektoros megoldások: SWF, VML, SVG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Térképszerverek: WebCGM, GeoMedia, ArcIMS, MapGuide, MapXtreme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Vegyes megoldások: PDF, VRML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Térképek mobil internetes környezetben: helyfüggő szolgáltatások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Virtuális valóság és térképészet: VRML</w:t>
      </w:r>
    </w:p>
    <w:p w:rsidR="00D06FF5" w:rsidRPr="00520377" w:rsidRDefault="00D06FF5" w:rsidP="000E4413">
      <w:pPr>
        <w:spacing w:after="0" w:line="240" w:lineRule="auto"/>
        <w:ind w:left="77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77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Geoinformatika a térképészetben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24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Adatbáziskezelési alapismeretek, az adatbázisépítés, adatfeltöltés, adatellenőrzés főbb technológiai kérdései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Térinformatika alkalmazása a tematikus térképeknél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Térinformatika – térképészet – web kapcsolata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3D-s felszínmodellezés alapelvei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220" w:firstLine="0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06FF5" w:rsidRPr="00520377" w:rsidRDefault="00D06FF5" w:rsidP="000E4413">
      <w:pPr>
        <w:spacing w:after="0" w:line="240" w:lineRule="auto"/>
        <w:ind w:left="770" w:hanging="61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tanterem</w:t>
      </w:r>
    </w:p>
    <w:p w:rsidR="00D06FF5" w:rsidRPr="00520377" w:rsidRDefault="00D06FF5" w:rsidP="000E4413">
      <w:pPr>
        <w:spacing w:after="0" w:line="240" w:lineRule="auto"/>
        <w:ind w:left="770" w:hanging="61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számítógépterem</w:t>
      </w:r>
    </w:p>
    <w:p w:rsidR="00D06FF5" w:rsidRPr="00520377" w:rsidRDefault="00D06FF5" w:rsidP="000E4413">
      <w:pPr>
        <w:spacing w:after="0" w:line="240" w:lineRule="auto"/>
        <w:ind w:left="22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770" w:hanging="550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650" w:hanging="558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1.5.1. A tantárgy elsajátítása során alkalmazható sajátos módszerek (ajánlás)</w:t>
      </w:r>
    </w:p>
    <w:tbl>
      <w:tblPr>
        <w:tblW w:w="3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</w:t>
            </w:r>
            <w:r w:rsidR="00DF7271"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92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92872" w:rsidRPr="00520377">
              <w:rPr>
                <w:rFonts w:ascii="Times New Roman" w:hAnsi="Times New Roman"/>
                <w:sz w:val="20"/>
                <w:szCs w:val="20"/>
              </w:rPr>
              <w:t>2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92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92872" w:rsidRPr="00520377">
              <w:rPr>
                <w:rFonts w:ascii="Times New Roman" w:hAnsi="Times New Roman"/>
                <w:sz w:val="20"/>
                <w:szCs w:val="20"/>
              </w:rPr>
              <w:t>3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92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92872" w:rsidRPr="00520377">
              <w:rPr>
                <w:rFonts w:ascii="Times New Roman" w:hAnsi="Times New Roman"/>
                <w:sz w:val="20"/>
                <w:szCs w:val="20"/>
              </w:rPr>
              <w:t>4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92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92872" w:rsidRPr="00520377">
              <w:rPr>
                <w:rFonts w:ascii="Times New Roman" w:hAnsi="Times New Roman"/>
                <w:sz w:val="20"/>
                <w:szCs w:val="20"/>
              </w:rPr>
              <w:t>5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892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</w:t>
            </w:r>
            <w:r w:rsidR="00892872" w:rsidRPr="00520377">
              <w:rPr>
                <w:rFonts w:ascii="Times New Roman" w:hAnsi="Times New Roman"/>
                <w:sz w:val="20"/>
                <w:szCs w:val="20"/>
              </w:rPr>
              <w:t>6</w:t>
            </w:r>
            <w:r w:rsidRPr="005203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F348F1">
      <w:pPr>
        <w:spacing w:after="0" w:line="240" w:lineRule="auto"/>
        <w:ind w:left="1092" w:hanging="982"/>
        <w:jc w:val="both"/>
        <w:rPr>
          <w:rFonts w:ascii="Times New Roman" w:hAnsi="Times New Roman"/>
          <w:iCs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1.5.2.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892872" w:rsidP="00DF72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892872" w:rsidP="00892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7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</w:tr>
    </w:tbl>
    <w:p w:rsidR="00D06FF5" w:rsidRPr="00520377" w:rsidRDefault="00D06FF5" w:rsidP="00F348F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0E4413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</w:rPr>
      </w:pPr>
      <w:r w:rsidRPr="00520377">
        <w:rPr>
          <w:rFonts w:ascii="Times New Roman" w:hAnsi="Times New Roman"/>
          <w:bCs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  <w:lang w:eastAsia="hu-HU"/>
        </w:rPr>
        <w:t xml:space="preserve">Számítógépes térképészet gyakorlat </w:t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217 óra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numPr>
          <w:ilvl w:val="1"/>
          <w:numId w:val="10"/>
        </w:numPr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06FF5" w:rsidRPr="00520377" w:rsidRDefault="00D06FF5" w:rsidP="000E441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Átfogó gyakorlati ismeretanyag biztosítása, melynek birtokában lehetővé válik a mai modern térképészet megismerése és elsajátítása a gyakorlatban. Megismerjék a tanulók a korszerű számítógépes térképészeti rendszerek alapjait, továbbá átfogó képet adjon a mindennapi életben történő alkalmazásukról.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520377">
        <w:rPr>
          <w:rFonts w:ascii="Times New Roman" w:hAnsi="Times New Roman"/>
          <w:b/>
          <w:sz w:val="24"/>
          <w:szCs w:val="24"/>
        </w:rPr>
        <w:lastRenderedPageBreak/>
        <w:t xml:space="preserve">Kapcsolódó szakmai tartalmak 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Számítógépes térképészet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Témakörök</w:t>
      </w:r>
      <w:r w:rsidRPr="00520377">
        <w:rPr>
          <w:rFonts w:ascii="Times New Roman" w:hAnsi="Times New Roman"/>
          <w:b/>
          <w:sz w:val="24"/>
          <w:szCs w:val="24"/>
        </w:rPr>
        <w:br/>
      </w: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Digitális kartográfia a gyakorlatban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12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Hagyományos térképkészítési technológia kiváltásának lehetősége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Digitális térkép-előállítás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Térképészeti szoftver használata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19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Speciális térképészeti szoftverek megismerése a gyakorlatban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Tömegtérképek szerkesztése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Vektoros és raszteres adatok előállítása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i/>
          <w:sz w:val="24"/>
          <w:szCs w:val="24"/>
        </w:rPr>
        <w:t>12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Adatnyerési eljárások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Adatbeviteli módszerek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digitális térkép-előállítás folyamata a gyakorlatban</w:t>
      </w:r>
      <w:r w:rsidRPr="00520377">
        <w:rPr>
          <w:rFonts w:ascii="Times New Roman" w:hAnsi="Times New Roman"/>
          <w:b/>
          <w:sz w:val="24"/>
          <w:szCs w:val="24"/>
        </w:rPr>
        <w:tab/>
        <w:t>24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Előkészítés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1767" w:hanging="667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Térképtervezés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1767" w:hanging="667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Grafikai kivitelezés, a térkép kialakítása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1767" w:hanging="667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Nyomdai előkészítés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ind w:left="1767" w:hanging="667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Sokszorosítás, közzététel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Általános célú grafikus szoftverek használata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Általános célú grafikus szoftverek megismerése a gyakorlatban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Tömegtérképek szerkesztése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CAD szoftverek használata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19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A témakör részletes kifejtése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CAD szoftverek megismerése a gyakorlatban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Alaptérképek szerkesztése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Térinformatikai szoftverek használata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15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Térinformatikai szoftverek megismerése a gyakorlatban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Térképek szerkesztése, adatbázisok építése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Közvetlen terepi tájékozódásra készülő térképek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52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Tájfutó-, város-, turista-, vizisport- es autótérképek – kézitérképek szerkesztése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Tematikus térképek szerkesztés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30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Tematikus térképek – minőségi és mennyiségi jegyek bemutatása, alkalmazása, ábrázolása</w:t>
      </w:r>
    </w:p>
    <w:p w:rsidR="00D06FF5" w:rsidRPr="00520377" w:rsidRDefault="00D06FF5" w:rsidP="000E4413">
      <w:pPr>
        <w:spacing w:after="0" w:line="240" w:lineRule="auto"/>
        <w:ind w:left="1100"/>
        <w:rPr>
          <w:rFonts w:ascii="Times New Roman" w:hAnsi="Times New Roman"/>
          <w:b/>
        </w:rPr>
      </w:pPr>
    </w:p>
    <w:p w:rsidR="00D06FF5" w:rsidRPr="00520377" w:rsidRDefault="00D06FF5" w:rsidP="000E4413">
      <w:pPr>
        <w:widowControl w:val="0"/>
        <w:numPr>
          <w:ilvl w:val="2"/>
          <w:numId w:val="10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sz w:val="24"/>
          <w:szCs w:val="24"/>
        </w:rPr>
      </w:pPr>
      <w:r w:rsidRPr="00520377">
        <w:rPr>
          <w:rFonts w:ascii="Times New Roman" w:hAnsi="Times New Roman"/>
          <w:b/>
          <w:sz w:val="24"/>
          <w:szCs w:val="24"/>
        </w:rPr>
        <w:t>Térképkiadványok szerkesztése</w:t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</w:r>
      <w:r w:rsidRPr="00520377">
        <w:rPr>
          <w:rFonts w:ascii="Times New Roman" w:hAnsi="Times New Roman"/>
          <w:b/>
          <w:sz w:val="24"/>
          <w:szCs w:val="24"/>
        </w:rPr>
        <w:tab/>
        <w:t>15</w:t>
      </w:r>
      <w:r w:rsidRPr="0052037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Szelvényezett térképművek felhasználása</w:t>
      </w:r>
    </w:p>
    <w:p w:rsidR="00D06FF5" w:rsidRPr="00520377" w:rsidRDefault="00D06FF5" w:rsidP="000E4413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t>Világtérképművek felhasználása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</w:rPr>
      </w:pPr>
    </w:p>
    <w:p w:rsidR="00D06FF5" w:rsidRPr="00520377" w:rsidRDefault="00D06FF5" w:rsidP="00F348F1">
      <w:pPr>
        <w:widowControl w:val="0"/>
        <w:numPr>
          <w:ilvl w:val="1"/>
          <w:numId w:val="10"/>
        </w:numPr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06FF5" w:rsidRPr="00520377" w:rsidRDefault="00D06FF5" w:rsidP="000E4413">
      <w:pPr>
        <w:spacing w:after="0" w:line="240" w:lineRule="auto"/>
        <w:ind w:left="1100" w:firstLine="318"/>
        <w:rPr>
          <w:rFonts w:ascii="Times New Roman" w:hAnsi="Times New Roman"/>
          <w:sz w:val="24"/>
          <w:szCs w:val="24"/>
        </w:rPr>
      </w:pPr>
      <w:r w:rsidRPr="00520377">
        <w:rPr>
          <w:rFonts w:ascii="Times New Roman" w:hAnsi="Times New Roman"/>
          <w:sz w:val="24"/>
          <w:szCs w:val="24"/>
        </w:rPr>
        <w:lastRenderedPageBreak/>
        <w:t>Számítógép terem</w:t>
      </w:r>
    </w:p>
    <w:p w:rsidR="00D06FF5" w:rsidRPr="00520377" w:rsidRDefault="00D06FF5" w:rsidP="00F348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FF5" w:rsidRPr="00520377" w:rsidRDefault="00D06FF5" w:rsidP="00F348F1">
      <w:pPr>
        <w:widowControl w:val="0"/>
        <w:numPr>
          <w:ilvl w:val="1"/>
          <w:numId w:val="10"/>
        </w:numPr>
        <w:suppressAutoHyphens/>
        <w:spacing w:after="0" w:line="240" w:lineRule="auto"/>
        <w:ind w:hanging="855"/>
        <w:rPr>
          <w:rFonts w:ascii="Times New Roman" w:hAnsi="Times New Roman"/>
          <w:b/>
          <w:i/>
          <w:sz w:val="24"/>
          <w:szCs w:val="24"/>
        </w:rPr>
      </w:pPr>
      <w:r w:rsidRPr="0052037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ind w:firstLine="266"/>
        <w:rPr>
          <w:rFonts w:ascii="Times New Roman" w:hAnsi="Times New Roman"/>
          <w:b/>
          <w:bCs/>
          <w:i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2.5.1. 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3"/>
        <w:gridCol w:w="6855"/>
      </w:tblGrid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215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1.</w:t>
            </w:r>
            <w:r w:rsidR="0021556A" w:rsidRPr="00520377">
              <w:rPr>
                <w:rFonts w:ascii="Times New Roman" w:hAnsi="Times New Roman"/>
                <w:sz w:val="24"/>
                <w:szCs w:val="24"/>
              </w:rPr>
              <w:t>1</w:t>
            </w:r>
            <w:r w:rsidRPr="005203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</w:tr>
      <w:tr w:rsidR="00D06FF5" w:rsidRPr="00520377">
        <w:trPr>
          <w:jc w:val="center"/>
        </w:trPr>
        <w:tc>
          <w:tcPr>
            <w:tcW w:w="994" w:type="dxa"/>
            <w:vAlign w:val="center"/>
          </w:tcPr>
          <w:p w:rsidR="00D06FF5" w:rsidRPr="00520377" w:rsidRDefault="00D06FF5" w:rsidP="00215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1.</w:t>
            </w:r>
            <w:r w:rsidR="0021556A" w:rsidRPr="00520377">
              <w:rPr>
                <w:rFonts w:ascii="Times New Roman" w:hAnsi="Times New Roman"/>
                <w:sz w:val="24"/>
                <w:szCs w:val="24"/>
              </w:rPr>
              <w:t>2</w:t>
            </w:r>
            <w:r w:rsidRPr="005203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</w:tr>
    </w:tbl>
    <w:p w:rsidR="00D06FF5" w:rsidRPr="00520377" w:rsidRDefault="00D06FF5" w:rsidP="00F348F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F348F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06FF5" w:rsidRPr="00520377" w:rsidRDefault="00D06FF5" w:rsidP="000E4413">
      <w:pPr>
        <w:spacing w:after="0" w:line="240" w:lineRule="auto"/>
        <w:ind w:left="880" w:hanging="660"/>
        <w:jc w:val="both"/>
        <w:rPr>
          <w:rFonts w:ascii="Times New Roman" w:hAnsi="Times New Roman"/>
          <w:iCs/>
          <w:sz w:val="24"/>
          <w:szCs w:val="24"/>
        </w:rPr>
      </w:pPr>
      <w:r w:rsidRPr="00520377">
        <w:rPr>
          <w:rFonts w:ascii="Times New Roman" w:hAnsi="Times New Roman"/>
          <w:b/>
          <w:bCs/>
          <w:i/>
          <w:sz w:val="24"/>
          <w:szCs w:val="24"/>
        </w:rPr>
        <w:t>2.5.2.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7559"/>
      </w:tblGrid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21556A" w:rsidP="00215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Műveletek gyakorlása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21556A" w:rsidP="00215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Önálló szakmai munkavégzés felügyelet mellett</w:t>
            </w:r>
          </w:p>
        </w:tc>
      </w:tr>
      <w:tr w:rsidR="00D06FF5" w:rsidRPr="00520377">
        <w:trPr>
          <w:jc w:val="center"/>
        </w:trPr>
        <w:tc>
          <w:tcPr>
            <w:tcW w:w="1729" w:type="dxa"/>
            <w:vAlign w:val="center"/>
          </w:tcPr>
          <w:p w:rsidR="00D06FF5" w:rsidRPr="00520377" w:rsidRDefault="0021556A" w:rsidP="00215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559" w:type="dxa"/>
            <w:vAlign w:val="center"/>
          </w:tcPr>
          <w:p w:rsidR="00D06FF5" w:rsidRPr="00520377" w:rsidRDefault="00D06FF5" w:rsidP="00F34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377">
              <w:rPr>
                <w:rFonts w:ascii="Times New Roman" w:hAnsi="Times New Roman"/>
                <w:sz w:val="24"/>
                <w:szCs w:val="24"/>
              </w:rPr>
              <w:t>Önálló szakmai munkavégzés közvetlen irányítással</w:t>
            </w:r>
          </w:p>
        </w:tc>
      </w:tr>
    </w:tbl>
    <w:p w:rsidR="00D06FF5" w:rsidRPr="00520377" w:rsidRDefault="00D06FF5" w:rsidP="00F348F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06FF5" w:rsidRPr="00520377" w:rsidRDefault="00D06FF5" w:rsidP="000E4413">
      <w:pPr>
        <w:widowControl w:val="0"/>
        <w:numPr>
          <w:ilvl w:val="1"/>
          <w:numId w:val="10"/>
        </w:numPr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52037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20377">
        <w:rPr>
          <w:rFonts w:ascii="Times New Roman" w:hAnsi="Times New Roman"/>
          <w:b/>
          <w:sz w:val="24"/>
          <w:szCs w:val="24"/>
        </w:rPr>
        <w:t>tantárgyértékelésének</w:t>
      </w:r>
      <w:r w:rsidRPr="0052037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06FF5" w:rsidRPr="00520377" w:rsidRDefault="00D06FF5" w:rsidP="000E4413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  <w:sz w:val="24"/>
          <w:szCs w:val="24"/>
        </w:rPr>
      </w:pPr>
      <w:r w:rsidRPr="00520377">
        <w:rPr>
          <w:rFonts w:ascii="Times New Roman" w:hAnsi="Times New Roman"/>
          <w:bCs/>
          <w:sz w:val="24"/>
          <w:szCs w:val="24"/>
        </w:rPr>
        <w:t>„A nemzeti köznevelésről szóló 2011. évi CXC. törvény 54. § (2) a) pontja szerinti értékeléssel.”</w:t>
      </w:r>
    </w:p>
    <w:p w:rsidR="00D06FF5" w:rsidRPr="00520377" w:rsidRDefault="00D06FF5" w:rsidP="00F348F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06FF5" w:rsidRPr="00520377" w:rsidSect="00595610">
      <w:footerReference w:type="default" r:id="rId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DFD" w:rsidRDefault="00732DFD">
      <w:pPr>
        <w:spacing w:after="0" w:line="240" w:lineRule="auto"/>
      </w:pPr>
      <w:r>
        <w:separator/>
      </w:r>
    </w:p>
  </w:endnote>
  <w:endnote w:type="continuationSeparator" w:id="0">
    <w:p w:rsidR="00732DFD" w:rsidRDefault="0073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DFD" w:rsidRDefault="00732DFD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7035C2">
      <w:rPr>
        <w:noProof/>
      </w:rPr>
      <w:t>4</w:t>
    </w:r>
    <w:r>
      <w:rPr>
        <w:noProof/>
      </w:rPr>
      <w:fldChar w:fldCharType="end"/>
    </w:r>
  </w:p>
  <w:p w:rsidR="00732DFD" w:rsidRDefault="00732DFD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DFD" w:rsidRPr="0028078A" w:rsidRDefault="00732DFD" w:rsidP="006B316A">
    <w:pPr>
      <w:pStyle w:val="llb"/>
      <w:ind w:left="720"/>
    </w:pPr>
    <w:r>
      <w:tab/>
    </w:r>
  </w:p>
  <w:p w:rsidR="00732DFD" w:rsidRDefault="00732D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DFD" w:rsidRDefault="00732DFD">
      <w:pPr>
        <w:spacing w:after="0" w:line="240" w:lineRule="auto"/>
      </w:pPr>
      <w:r>
        <w:separator/>
      </w:r>
    </w:p>
  </w:footnote>
  <w:footnote w:type="continuationSeparator" w:id="0">
    <w:p w:rsidR="00732DFD" w:rsidRDefault="00732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CF8"/>
    <w:multiLevelType w:val="multilevel"/>
    <w:tmpl w:val="76004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">
    <w:nsid w:val="04D93383"/>
    <w:multiLevelType w:val="hybridMultilevel"/>
    <w:tmpl w:val="C9D44B6E"/>
    <w:lvl w:ilvl="0" w:tplc="040E000F">
      <w:start w:val="1"/>
      <w:numFmt w:val="decimal"/>
      <w:lvlText w:val="%1."/>
      <w:lvlJc w:val="left"/>
      <w:pPr>
        <w:tabs>
          <w:tab w:val="num" w:pos="2470"/>
        </w:tabs>
        <w:ind w:left="247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19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</w:abstractNum>
  <w:abstractNum w:abstractNumId="2">
    <w:nsid w:val="11644FF5"/>
    <w:multiLevelType w:val="multilevel"/>
    <w:tmpl w:val="6472C90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855" w:hanging="525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5E527F9"/>
    <w:multiLevelType w:val="hybridMultilevel"/>
    <w:tmpl w:val="64E40A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1D06B7"/>
    <w:multiLevelType w:val="hybridMultilevel"/>
    <w:tmpl w:val="7FD2F7C4"/>
    <w:lvl w:ilvl="0" w:tplc="4A3A2A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7B4688"/>
    <w:multiLevelType w:val="hybridMultilevel"/>
    <w:tmpl w:val="A7DC16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7">
    <w:nsid w:val="4F302B0C"/>
    <w:multiLevelType w:val="hybridMultilevel"/>
    <w:tmpl w:val="58981A4C"/>
    <w:lvl w:ilvl="0" w:tplc="0B2292D0">
      <w:start w:val="1"/>
      <w:numFmt w:val="bullet"/>
      <w:lvlText w:val="-"/>
      <w:lvlJc w:val="left"/>
      <w:pPr>
        <w:ind w:left="2470" w:hanging="360"/>
      </w:pPr>
      <w:rPr>
        <w:rFonts w:ascii="Times New Roman" w:hAnsi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</w:abstractNum>
  <w:abstractNum w:abstractNumId="8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9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10">
    <w:nsid w:val="7F31546A"/>
    <w:multiLevelType w:val="multilevel"/>
    <w:tmpl w:val="6632FA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5EE0"/>
    <w:rsid w:val="000125D1"/>
    <w:rsid w:val="0001308C"/>
    <w:rsid w:val="000140D4"/>
    <w:rsid w:val="00017C63"/>
    <w:rsid w:val="000227C2"/>
    <w:rsid w:val="00025EFB"/>
    <w:rsid w:val="00036091"/>
    <w:rsid w:val="00037185"/>
    <w:rsid w:val="00045991"/>
    <w:rsid w:val="0004622D"/>
    <w:rsid w:val="0005005C"/>
    <w:rsid w:val="00051ECE"/>
    <w:rsid w:val="00061282"/>
    <w:rsid w:val="0006357D"/>
    <w:rsid w:val="0006464E"/>
    <w:rsid w:val="00064C99"/>
    <w:rsid w:val="00073423"/>
    <w:rsid w:val="000768BE"/>
    <w:rsid w:val="00077407"/>
    <w:rsid w:val="00082FC3"/>
    <w:rsid w:val="00084D9D"/>
    <w:rsid w:val="00096C56"/>
    <w:rsid w:val="000A1817"/>
    <w:rsid w:val="000A75AA"/>
    <w:rsid w:val="000B1E88"/>
    <w:rsid w:val="000C0281"/>
    <w:rsid w:val="000C2B70"/>
    <w:rsid w:val="000C50D9"/>
    <w:rsid w:val="000C7817"/>
    <w:rsid w:val="000D3A0E"/>
    <w:rsid w:val="000D640C"/>
    <w:rsid w:val="000D70BA"/>
    <w:rsid w:val="000D75AE"/>
    <w:rsid w:val="000E120B"/>
    <w:rsid w:val="000E4413"/>
    <w:rsid w:val="000F421A"/>
    <w:rsid w:val="000F7CA8"/>
    <w:rsid w:val="00101CDD"/>
    <w:rsid w:val="00106428"/>
    <w:rsid w:val="0010660C"/>
    <w:rsid w:val="0011525D"/>
    <w:rsid w:val="00131B59"/>
    <w:rsid w:val="0013240A"/>
    <w:rsid w:val="0013408A"/>
    <w:rsid w:val="00137A02"/>
    <w:rsid w:val="00143EC3"/>
    <w:rsid w:val="00146647"/>
    <w:rsid w:val="0014792F"/>
    <w:rsid w:val="001527D1"/>
    <w:rsid w:val="00156DCA"/>
    <w:rsid w:val="001610F7"/>
    <w:rsid w:val="001619DE"/>
    <w:rsid w:val="00162884"/>
    <w:rsid w:val="0017184F"/>
    <w:rsid w:val="0017355C"/>
    <w:rsid w:val="001749D1"/>
    <w:rsid w:val="00175BEA"/>
    <w:rsid w:val="00176AB7"/>
    <w:rsid w:val="001936A0"/>
    <w:rsid w:val="001972D5"/>
    <w:rsid w:val="00197EB4"/>
    <w:rsid w:val="001A2955"/>
    <w:rsid w:val="001B2CAD"/>
    <w:rsid w:val="001B3D1D"/>
    <w:rsid w:val="001C4119"/>
    <w:rsid w:val="001D48FA"/>
    <w:rsid w:val="001D574D"/>
    <w:rsid w:val="001D7F37"/>
    <w:rsid w:val="001E087E"/>
    <w:rsid w:val="001E3CFD"/>
    <w:rsid w:val="001E5C74"/>
    <w:rsid w:val="001E5D84"/>
    <w:rsid w:val="001E6466"/>
    <w:rsid w:val="001F0AFD"/>
    <w:rsid w:val="001F0E07"/>
    <w:rsid w:val="001F0F36"/>
    <w:rsid w:val="001F2515"/>
    <w:rsid w:val="001F48E5"/>
    <w:rsid w:val="001F74EF"/>
    <w:rsid w:val="00204FB4"/>
    <w:rsid w:val="0021193D"/>
    <w:rsid w:val="00212041"/>
    <w:rsid w:val="00213DD2"/>
    <w:rsid w:val="0021556A"/>
    <w:rsid w:val="00215665"/>
    <w:rsid w:val="002163EE"/>
    <w:rsid w:val="00225890"/>
    <w:rsid w:val="00227C48"/>
    <w:rsid w:val="002306C3"/>
    <w:rsid w:val="00230798"/>
    <w:rsid w:val="00231AF1"/>
    <w:rsid w:val="002320C6"/>
    <w:rsid w:val="00232E95"/>
    <w:rsid w:val="002413BF"/>
    <w:rsid w:val="00244FA5"/>
    <w:rsid w:val="0025060D"/>
    <w:rsid w:val="0025173A"/>
    <w:rsid w:val="00255AD3"/>
    <w:rsid w:val="00256BCD"/>
    <w:rsid w:val="002666A3"/>
    <w:rsid w:val="00266F48"/>
    <w:rsid w:val="00272FA1"/>
    <w:rsid w:val="0028078A"/>
    <w:rsid w:val="00283100"/>
    <w:rsid w:val="00283F50"/>
    <w:rsid w:val="00284F40"/>
    <w:rsid w:val="00292484"/>
    <w:rsid w:val="00295A3E"/>
    <w:rsid w:val="00296070"/>
    <w:rsid w:val="00296446"/>
    <w:rsid w:val="002971CF"/>
    <w:rsid w:val="00297217"/>
    <w:rsid w:val="002A2C76"/>
    <w:rsid w:val="002A3FA5"/>
    <w:rsid w:val="002A7C0F"/>
    <w:rsid w:val="002B0203"/>
    <w:rsid w:val="002B6376"/>
    <w:rsid w:val="002B735C"/>
    <w:rsid w:val="002C1F1F"/>
    <w:rsid w:val="002C46A8"/>
    <w:rsid w:val="002C5935"/>
    <w:rsid w:val="002D3E9D"/>
    <w:rsid w:val="002D4E43"/>
    <w:rsid w:val="002D6CCB"/>
    <w:rsid w:val="002E4E36"/>
    <w:rsid w:val="002E66F7"/>
    <w:rsid w:val="002E71B8"/>
    <w:rsid w:val="002F3BAE"/>
    <w:rsid w:val="002F605B"/>
    <w:rsid w:val="002F784D"/>
    <w:rsid w:val="00305147"/>
    <w:rsid w:val="00313266"/>
    <w:rsid w:val="003145D2"/>
    <w:rsid w:val="003150D6"/>
    <w:rsid w:val="00317302"/>
    <w:rsid w:val="003232B9"/>
    <w:rsid w:val="00323E3C"/>
    <w:rsid w:val="00325781"/>
    <w:rsid w:val="003278BA"/>
    <w:rsid w:val="00332D91"/>
    <w:rsid w:val="0034095D"/>
    <w:rsid w:val="0034097C"/>
    <w:rsid w:val="00345650"/>
    <w:rsid w:val="00353BFD"/>
    <w:rsid w:val="00354856"/>
    <w:rsid w:val="00362C16"/>
    <w:rsid w:val="0036371D"/>
    <w:rsid w:val="00363F8E"/>
    <w:rsid w:val="003645EA"/>
    <w:rsid w:val="00366785"/>
    <w:rsid w:val="0037067A"/>
    <w:rsid w:val="003724F9"/>
    <w:rsid w:val="0037311A"/>
    <w:rsid w:val="00376663"/>
    <w:rsid w:val="00376DA6"/>
    <w:rsid w:val="003771E7"/>
    <w:rsid w:val="00385149"/>
    <w:rsid w:val="003915F1"/>
    <w:rsid w:val="00391E5C"/>
    <w:rsid w:val="00393601"/>
    <w:rsid w:val="00396488"/>
    <w:rsid w:val="003A2655"/>
    <w:rsid w:val="003A5D8F"/>
    <w:rsid w:val="003A6EE7"/>
    <w:rsid w:val="003B06FB"/>
    <w:rsid w:val="003C0FA5"/>
    <w:rsid w:val="003C1756"/>
    <w:rsid w:val="003C59F1"/>
    <w:rsid w:val="003D167A"/>
    <w:rsid w:val="003D3919"/>
    <w:rsid w:val="003E0C64"/>
    <w:rsid w:val="003E309B"/>
    <w:rsid w:val="003E445A"/>
    <w:rsid w:val="003F22BD"/>
    <w:rsid w:val="003F3067"/>
    <w:rsid w:val="0040102B"/>
    <w:rsid w:val="004036EA"/>
    <w:rsid w:val="00411C61"/>
    <w:rsid w:val="00412D05"/>
    <w:rsid w:val="0041412F"/>
    <w:rsid w:val="004153BF"/>
    <w:rsid w:val="00424E04"/>
    <w:rsid w:val="00425B10"/>
    <w:rsid w:val="00425C80"/>
    <w:rsid w:val="00430EF2"/>
    <w:rsid w:val="0043174B"/>
    <w:rsid w:val="00442AAE"/>
    <w:rsid w:val="0045044E"/>
    <w:rsid w:val="004509E1"/>
    <w:rsid w:val="00452468"/>
    <w:rsid w:val="00452B42"/>
    <w:rsid w:val="00454D2A"/>
    <w:rsid w:val="00455454"/>
    <w:rsid w:val="00465ADD"/>
    <w:rsid w:val="00472527"/>
    <w:rsid w:val="00474B89"/>
    <w:rsid w:val="00475B6E"/>
    <w:rsid w:val="00480F57"/>
    <w:rsid w:val="004842CC"/>
    <w:rsid w:val="00490C2C"/>
    <w:rsid w:val="00493223"/>
    <w:rsid w:val="00494883"/>
    <w:rsid w:val="004A0695"/>
    <w:rsid w:val="004A3332"/>
    <w:rsid w:val="004B1001"/>
    <w:rsid w:val="004B18B0"/>
    <w:rsid w:val="004C488C"/>
    <w:rsid w:val="004C699F"/>
    <w:rsid w:val="004D4845"/>
    <w:rsid w:val="004D5DC0"/>
    <w:rsid w:val="004D6AC3"/>
    <w:rsid w:val="004E25C7"/>
    <w:rsid w:val="004E5333"/>
    <w:rsid w:val="004F1F56"/>
    <w:rsid w:val="004F3A30"/>
    <w:rsid w:val="00503CAD"/>
    <w:rsid w:val="00505B0A"/>
    <w:rsid w:val="00512C80"/>
    <w:rsid w:val="00516DE4"/>
    <w:rsid w:val="00520377"/>
    <w:rsid w:val="00523A15"/>
    <w:rsid w:val="00526E91"/>
    <w:rsid w:val="00532024"/>
    <w:rsid w:val="00537824"/>
    <w:rsid w:val="00542D4F"/>
    <w:rsid w:val="005448ED"/>
    <w:rsid w:val="0054581C"/>
    <w:rsid w:val="005501DE"/>
    <w:rsid w:val="00550C76"/>
    <w:rsid w:val="005521EA"/>
    <w:rsid w:val="00554093"/>
    <w:rsid w:val="00561C35"/>
    <w:rsid w:val="00563CAE"/>
    <w:rsid w:val="00571BD6"/>
    <w:rsid w:val="00573B46"/>
    <w:rsid w:val="00574A09"/>
    <w:rsid w:val="00574A54"/>
    <w:rsid w:val="005804B4"/>
    <w:rsid w:val="00583213"/>
    <w:rsid w:val="00583F85"/>
    <w:rsid w:val="0058595D"/>
    <w:rsid w:val="005912B1"/>
    <w:rsid w:val="00594D10"/>
    <w:rsid w:val="00595610"/>
    <w:rsid w:val="005A3D0B"/>
    <w:rsid w:val="005A7DB3"/>
    <w:rsid w:val="005B00FD"/>
    <w:rsid w:val="005B19C3"/>
    <w:rsid w:val="005B2FA2"/>
    <w:rsid w:val="005B3555"/>
    <w:rsid w:val="005B3BCF"/>
    <w:rsid w:val="005B5462"/>
    <w:rsid w:val="005C1238"/>
    <w:rsid w:val="005C308D"/>
    <w:rsid w:val="005C43B5"/>
    <w:rsid w:val="005C5812"/>
    <w:rsid w:val="005C5C65"/>
    <w:rsid w:val="005C68B6"/>
    <w:rsid w:val="005C6ABD"/>
    <w:rsid w:val="005D2848"/>
    <w:rsid w:val="005D2D40"/>
    <w:rsid w:val="005D478B"/>
    <w:rsid w:val="005D7D26"/>
    <w:rsid w:val="005F38A5"/>
    <w:rsid w:val="00600DFC"/>
    <w:rsid w:val="006014C9"/>
    <w:rsid w:val="00605267"/>
    <w:rsid w:val="00607FDE"/>
    <w:rsid w:val="00612494"/>
    <w:rsid w:val="0061278D"/>
    <w:rsid w:val="00614A33"/>
    <w:rsid w:val="00615D69"/>
    <w:rsid w:val="006223E2"/>
    <w:rsid w:val="006329E3"/>
    <w:rsid w:val="00632C99"/>
    <w:rsid w:val="006333F3"/>
    <w:rsid w:val="006371A8"/>
    <w:rsid w:val="006418D4"/>
    <w:rsid w:val="006460EC"/>
    <w:rsid w:val="0065301A"/>
    <w:rsid w:val="0065442A"/>
    <w:rsid w:val="0065446F"/>
    <w:rsid w:val="00655889"/>
    <w:rsid w:val="006615EC"/>
    <w:rsid w:val="00662210"/>
    <w:rsid w:val="00662E5E"/>
    <w:rsid w:val="00663A28"/>
    <w:rsid w:val="0066701A"/>
    <w:rsid w:val="00667BFF"/>
    <w:rsid w:val="006727D5"/>
    <w:rsid w:val="00674955"/>
    <w:rsid w:val="006758F7"/>
    <w:rsid w:val="00675CB1"/>
    <w:rsid w:val="0068027F"/>
    <w:rsid w:val="006817F4"/>
    <w:rsid w:val="00681F81"/>
    <w:rsid w:val="00682BF8"/>
    <w:rsid w:val="006852CF"/>
    <w:rsid w:val="00685CB6"/>
    <w:rsid w:val="00690466"/>
    <w:rsid w:val="00690519"/>
    <w:rsid w:val="0069229D"/>
    <w:rsid w:val="006A00DC"/>
    <w:rsid w:val="006A03CF"/>
    <w:rsid w:val="006A4D80"/>
    <w:rsid w:val="006A5041"/>
    <w:rsid w:val="006A57B4"/>
    <w:rsid w:val="006B1288"/>
    <w:rsid w:val="006B150D"/>
    <w:rsid w:val="006B316A"/>
    <w:rsid w:val="006B61B8"/>
    <w:rsid w:val="006C0E7C"/>
    <w:rsid w:val="006C45CD"/>
    <w:rsid w:val="006C54A6"/>
    <w:rsid w:val="006C6623"/>
    <w:rsid w:val="006C6AA4"/>
    <w:rsid w:val="006C6E97"/>
    <w:rsid w:val="006C7A09"/>
    <w:rsid w:val="006C7BC1"/>
    <w:rsid w:val="006C7F7D"/>
    <w:rsid w:val="006D1051"/>
    <w:rsid w:val="006D1B77"/>
    <w:rsid w:val="006D2D86"/>
    <w:rsid w:val="006D3FEC"/>
    <w:rsid w:val="006D4A9A"/>
    <w:rsid w:val="006D62C3"/>
    <w:rsid w:val="006D6FCB"/>
    <w:rsid w:val="006E3CA6"/>
    <w:rsid w:val="006E4520"/>
    <w:rsid w:val="006E6449"/>
    <w:rsid w:val="006E757C"/>
    <w:rsid w:val="006E7B5E"/>
    <w:rsid w:val="006F2449"/>
    <w:rsid w:val="006F4954"/>
    <w:rsid w:val="006F6468"/>
    <w:rsid w:val="006F7366"/>
    <w:rsid w:val="00701185"/>
    <w:rsid w:val="007035C2"/>
    <w:rsid w:val="00705310"/>
    <w:rsid w:val="00707095"/>
    <w:rsid w:val="00710F31"/>
    <w:rsid w:val="00715666"/>
    <w:rsid w:val="00721247"/>
    <w:rsid w:val="00727D78"/>
    <w:rsid w:val="00732DFD"/>
    <w:rsid w:val="0073382F"/>
    <w:rsid w:val="00734C16"/>
    <w:rsid w:val="00741A22"/>
    <w:rsid w:val="00746556"/>
    <w:rsid w:val="00750154"/>
    <w:rsid w:val="00750A72"/>
    <w:rsid w:val="0075277E"/>
    <w:rsid w:val="00752E79"/>
    <w:rsid w:val="0075340D"/>
    <w:rsid w:val="00753597"/>
    <w:rsid w:val="007540AA"/>
    <w:rsid w:val="007561C1"/>
    <w:rsid w:val="007654AE"/>
    <w:rsid w:val="00765667"/>
    <w:rsid w:val="00767F46"/>
    <w:rsid w:val="00770E10"/>
    <w:rsid w:val="0077105A"/>
    <w:rsid w:val="007729AC"/>
    <w:rsid w:val="00772A64"/>
    <w:rsid w:val="00774C44"/>
    <w:rsid w:val="00775D2B"/>
    <w:rsid w:val="007766EB"/>
    <w:rsid w:val="00780BCD"/>
    <w:rsid w:val="007832BA"/>
    <w:rsid w:val="00785CDF"/>
    <w:rsid w:val="00786EE8"/>
    <w:rsid w:val="007900F3"/>
    <w:rsid w:val="00795A5D"/>
    <w:rsid w:val="007A17C5"/>
    <w:rsid w:val="007A2EBE"/>
    <w:rsid w:val="007A3A4F"/>
    <w:rsid w:val="007B4BD7"/>
    <w:rsid w:val="007B50D1"/>
    <w:rsid w:val="007C30C3"/>
    <w:rsid w:val="007C3861"/>
    <w:rsid w:val="007C5248"/>
    <w:rsid w:val="007D06D1"/>
    <w:rsid w:val="007D1079"/>
    <w:rsid w:val="007D1C0F"/>
    <w:rsid w:val="007D3163"/>
    <w:rsid w:val="007D7247"/>
    <w:rsid w:val="007E32B0"/>
    <w:rsid w:val="007E59BB"/>
    <w:rsid w:val="007E69F4"/>
    <w:rsid w:val="007F12BC"/>
    <w:rsid w:val="007F35D7"/>
    <w:rsid w:val="00800C6D"/>
    <w:rsid w:val="00801BBD"/>
    <w:rsid w:val="00803246"/>
    <w:rsid w:val="00806351"/>
    <w:rsid w:val="00810765"/>
    <w:rsid w:val="008124D1"/>
    <w:rsid w:val="00822C1F"/>
    <w:rsid w:val="00826B78"/>
    <w:rsid w:val="00832738"/>
    <w:rsid w:val="0083554C"/>
    <w:rsid w:val="0084060E"/>
    <w:rsid w:val="008419F7"/>
    <w:rsid w:val="00843279"/>
    <w:rsid w:val="00843FA0"/>
    <w:rsid w:val="00846A8A"/>
    <w:rsid w:val="0085135D"/>
    <w:rsid w:val="0085367D"/>
    <w:rsid w:val="00855143"/>
    <w:rsid w:val="008615E0"/>
    <w:rsid w:val="008626E6"/>
    <w:rsid w:val="00874DAD"/>
    <w:rsid w:val="00876441"/>
    <w:rsid w:val="0088022F"/>
    <w:rsid w:val="00881251"/>
    <w:rsid w:val="00883AE4"/>
    <w:rsid w:val="00892866"/>
    <w:rsid w:val="00892872"/>
    <w:rsid w:val="008A5AA6"/>
    <w:rsid w:val="008B3896"/>
    <w:rsid w:val="008B56E8"/>
    <w:rsid w:val="008C5C7D"/>
    <w:rsid w:val="008C6D2E"/>
    <w:rsid w:val="008C7369"/>
    <w:rsid w:val="008D1D98"/>
    <w:rsid w:val="008D206C"/>
    <w:rsid w:val="008E4E3D"/>
    <w:rsid w:val="008E4EBC"/>
    <w:rsid w:val="008E7969"/>
    <w:rsid w:val="008F1EEB"/>
    <w:rsid w:val="008F7232"/>
    <w:rsid w:val="00900361"/>
    <w:rsid w:val="0090149D"/>
    <w:rsid w:val="00907F14"/>
    <w:rsid w:val="0091619D"/>
    <w:rsid w:val="009234AD"/>
    <w:rsid w:val="00923805"/>
    <w:rsid w:val="00924E7F"/>
    <w:rsid w:val="009338C3"/>
    <w:rsid w:val="00935A1D"/>
    <w:rsid w:val="009360A0"/>
    <w:rsid w:val="00936177"/>
    <w:rsid w:val="00944D7C"/>
    <w:rsid w:val="009466B0"/>
    <w:rsid w:val="00953C01"/>
    <w:rsid w:val="00954355"/>
    <w:rsid w:val="00954879"/>
    <w:rsid w:val="009730CA"/>
    <w:rsid w:val="0097329F"/>
    <w:rsid w:val="00976602"/>
    <w:rsid w:val="009809B4"/>
    <w:rsid w:val="00982082"/>
    <w:rsid w:val="00982705"/>
    <w:rsid w:val="00982DE0"/>
    <w:rsid w:val="00983959"/>
    <w:rsid w:val="0099089D"/>
    <w:rsid w:val="00993A21"/>
    <w:rsid w:val="00994B7B"/>
    <w:rsid w:val="009A1C69"/>
    <w:rsid w:val="009A204E"/>
    <w:rsid w:val="009A3828"/>
    <w:rsid w:val="009A4A44"/>
    <w:rsid w:val="009B5868"/>
    <w:rsid w:val="009C245C"/>
    <w:rsid w:val="009C5ACA"/>
    <w:rsid w:val="009D64D7"/>
    <w:rsid w:val="009E54C5"/>
    <w:rsid w:val="009E5D22"/>
    <w:rsid w:val="009E6558"/>
    <w:rsid w:val="009F1E24"/>
    <w:rsid w:val="00A05942"/>
    <w:rsid w:val="00A078D6"/>
    <w:rsid w:val="00A13407"/>
    <w:rsid w:val="00A13F43"/>
    <w:rsid w:val="00A17701"/>
    <w:rsid w:val="00A2552E"/>
    <w:rsid w:val="00A31EE8"/>
    <w:rsid w:val="00A3361D"/>
    <w:rsid w:val="00A40B71"/>
    <w:rsid w:val="00A4190E"/>
    <w:rsid w:val="00A42673"/>
    <w:rsid w:val="00A4386B"/>
    <w:rsid w:val="00A44E6F"/>
    <w:rsid w:val="00A51FE1"/>
    <w:rsid w:val="00A52CB3"/>
    <w:rsid w:val="00A55638"/>
    <w:rsid w:val="00A60678"/>
    <w:rsid w:val="00A60C78"/>
    <w:rsid w:val="00A63B08"/>
    <w:rsid w:val="00A63D41"/>
    <w:rsid w:val="00A8134F"/>
    <w:rsid w:val="00A86E92"/>
    <w:rsid w:val="00A939A3"/>
    <w:rsid w:val="00A97DB4"/>
    <w:rsid w:val="00AA565C"/>
    <w:rsid w:val="00AA568B"/>
    <w:rsid w:val="00AA5BC3"/>
    <w:rsid w:val="00AA67DC"/>
    <w:rsid w:val="00AB2562"/>
    <w:rsid w:val="00AB6185"/>
    <w:rsid w:val="00AB7A23"/>
    <w:rsid w:val="00AC06EB"/>
    <w:rsid w:val="00AC2BB0"/>
    <w:rsid w:val="00AC614D"/>
    <w:rsid w:val="00AD061E"/>
    <w:rsid w:val="00AE1DA7"/>
    <w:rsid w:val="00AE41B9"/>
    <w:rsid w:val="00AE497F"/>
    <w:rsid w:val="00AF0A68"/>
    <w:rsid w:val="00AF7672"/>
    <w:rsid w:val="00B039DE"/>
    <w:rsid w:val="00B03EEF"/>
    <w:rsid w:val="00B0411D"/>
    <w:rsid w:val="00B06339"/>
    <w:rsid w:val="00B13C63"/>
    <w:rsid w:val="00B13E03"/>
    <w:rsid w:val="00B15353"/>
    <w:rsid w:val="00B15384"/>
    <w:rsid w:val="00B22A1F"/>
    <w:rsid w:val="00B27E66"/>
    <w:rsid w:val="00B3020A"/>
    <w:rsid w:val="00B34B90"/>
    <w:rsid w:val="00B350AC"/>
    <w:rsid w:val="00B36C29"/>
    <w:rsid w:val="00B41534"/>
    <w:rsid w:val="00B45183"/>
    <w:rsid w:val="00B45EE9"/>
    <w:rsid w:val="00B4711C"/>
    <w:rsid w:val="00B53E13"/>
    <w:rsid w:val="00B54342"/>
    <w:rsid w:val="00B573F0"/>
    <w:rsid w:val="00B575B2"/>
    <w:rsid w:val="00B5767E"/>
    <w:rsid w:val="00B60AAF"/>
    <w:rsid w:val="00B61F0A"/>
    <w:rsid w:val="00B62171"/>
    <w:rsid w:val="00B63DC0"/>
    <w:rsid w:val="00B734DE"/>
    <w:rsid w:val="00B738B9"/>
    <w:rsid w:val="00B778AF"/>
    <w:rsid w:val="00B77D8C"/>
    <w:rsid w:val="00B8004D"/>
    <w:rsid w:val="00B82D55"/>
    <w:rsid w:val="00B93A37"/>
    <w:rsid w:val="00B95AFD"/>
    <w:rsid w:val="00B96897"/>
    <w:rsid w:val="00BB3FD8"/>
    <w:rsid w:val="00BB4369"/>
    <w:rsid w:val="00BC001D"/>
    <w:rsid w:val="00BC0C21"/>
    <w:rsid w:val="00BC2E9B"/>
    <w:rsid w:val="00BC5763"/>
    <w:rsid w:val="00BC5771"/>
    <w:rsid w:val="00BC6A81"/>
    <w:rsid w:val="00BC6CB5"/>
    <w:rsid w:val="00BC705F"/>
    <w:rsid w:val="00BC7B54"/>
    <w:rsid w:val="00BD7802"/>
    <w:rsid w:val="00BD7A7B"/>
    <w:rsid w:val="00BE1334"/>
    <w:rsid w:val="00BE4213"/>
    <w:rsid w:val="00BF03DB"/>
    <w:rsid w:val="00BF27BA"/>
    <w:rsid w:val="00C00A2B"/>
    <w:rsid w:val="00C02C63"/>
    <w:rsid w:val="00C02D2C"/>
    <w:rsid w:val="00C040BF"/>
    <w:rsid w:val="00C106AE"/>
    <w:rsid w:val="00C11853"/>
    <w:rsid w:val="00C125C4"/>
    <w:rsid w:val="00C12610"/>
    <w:rsid w:val="00C128E9"/>
    <w:rsid w:val="00C12A9B"/>
    <w:rsid w:val="00C1436D"/>
    <w:rsid w:val="00C20E20"/>
    <w:rsid w:val="00C23225"/>
    <w:rsid w:val="00C24DC7"/>
    <w:rsid w:val="00C275C9"/>
    <w:rsid w:val="00C32EC1"/>
    <w:rsid w:val="00C369A1"/>
    <w:rsid w:val="00C44616"/>
    <w:rsid w:val="00C45943"/>
    <w:rsid w:val="00C508F2"/>
    <w:rsid w:val="00C50EF3"/>
    <w:rsid w:val="00C62C39"/>
    <w:rsid w:val="00C65A1E"/>
    <w:rsid w:val="00C670CA"/>
    <w:rsid w:val="00C6795C"/>
    <w:rsid w:val="00C70352"/>
    <w:rsid w:val="00C70E78"/>
    <w:rsid w:val="00C72DA3"/>
    <w:rsid w:val="00C81665"/>
    <w:rsid w:val="00C8425F"/>
    <w:rsid w:val="00C86E27"/>
    <w:rsid w:val="00C919F2"/>
    <w:rsid w:val="00C922DE"/>
    <w:rsid w:val="00CA11CD"/>
    <w:rsid w:val="00CA2F58"/>
    <w:rsid w:val="00CB31D4"/>
    <w:rsid w:val="00CB4DFA"/>
    <w:rsid w:val="00CB73B6"/>
    <w:rsid w:val="00CB76D7"/>
    <w:rsid w:val="00CB7E45"/>
    <w:rsid w:val="00CC160B"/>
    <w:rsid w:val="00CC2D23"/>
    <w:rsid w:val="00CC3403"/>
    <w:rsid w:val="00CC55AC"/>
    <w:rsid w:val="00CC62F1"/>
    <w:rsid w:val="00CD67B6"/>
    <w:rsid w:val="00CE0288"/>
    <w:rsid w:val="00CE203C"/>
    <w:rsid w:val="00CE3738"/>
    <w:rsid w:val="00CE55BB"/>
    <w:rsid w:val="00CE57C1"/>
    <w:rsid w:val="00CE5B5E"/>
    <w:rsid w:val="00CE642A"/>
    <w:rsid w:val="00CE6671"/>
    <w:rsid w:val="00CF6ED8"/>
    <w:rsid w:val="00CF7560"/>
    <w:rsid w:val="00D06FF5"/>
    <w:rsid w:val="00D0710D"/>
    <w:rsid w:val="00D0746D"/>
    <w:rsid w:val="00D102E1"/>
    <w:rsid w:val="00D11A36"/>
    <w:rsid w:val="00D1318A"/>
    <w:rsid w:val="00D20631"/>
    <w:rsid w:val="00D32BBF"/>
    <w:rsid w:val="00D330C6"/>
    <w:rsid w:val="00D33F15"/>
    <w:rsid w:val="00D34BCE"/>
    <w:rsid w:val="00D36C67"/>
    <w:rsid w:val="00D544D0"/>
    <w:rsid w:val="00D56864"/>
    <w:rsid w:val="00D56E7B"/>
    <w:rsid w:val="00D57629"/>
    <w:rsid w:val="00D57BA1"/>
    <w:rsid w:val="00D63EF6"/>
    <w:rsid w:val="00D70EEC"/>
    <w:rsid w:val="00D7317A"/>
    <w:rsid w:val="00D737EC"/>
    <w:rsid w:val="00D7712F"/>
    <w:rsid w:val="00D80906"/>
    <w:rsid w:val="00D83B62"/>
    <w:rsid w:val="00D846BB"/>
    <w:rsid w:val="00DA2839"/>
    <w:rsid w:val="00DA6071"/>
    <w:rsid w:val="00DB0D3D"/>
    <w:rsid w:val="00DB10DA"/>
    <w:rsid w:val="00DB29DD"/>
    <w:rsid w:val="00DB2AFD"/>
    <w:rsid w:val="00DB2CA4"/>
    <w:rsid w:val="00DB37B3"/>
    <w:rsid w:val="00DB478B"/>
    <w:rsid w:val="00DC078E"/>
    <w:rsid w:val="00DC0D36"/>
    <w:rsid w:val="00DC19AD"/>
    <w:rsid w:val="00DC1BC0"/>
    <w:rsid w:val="00DC4CDA"/>
    <w:rsid w:val="00DC6EE7"/>
    <w:rsid w:val="00DD00D9"/>
    <w:rsid w:val="00DD2FD8"/>
    <w:rsid w:val="00DD3829"/>
    <w:rsid w:val="00DD4BA9"/>
    <w:rsid w:val="00DD6280"/>
    <w:rsid w:val="00DD6E1A"/>
    <w:rsid w:val="00DD72BF"/>
    <w:rsid w:val="00DF2AAD"/>
    <w:rsid w:val="00DF6E87"/>
    <w:rsid w:val="00DF7271"/>
    <w:rsid w:val="00E0244F"/>
    <w:rsid w:val="00E03810"/>
    <w:rsid w:val="00E078F8"/>
    <w:rsid w:val="00E10361"/>
    <w:rsid w:val="00E10B45"/>
    <w:rsid w:val="00E14DD7"/>
    <w:rsid w:val="00E24155"/>
    <w:rsid w:val="00E24861"/>
    <w:rsid w:val="00E27CE4"/>
    <w:rsid w:val="00E27E53"/>
    <w:rsid w:val="00E32DB7"/>
    <w:rsid w:val="00E32DCA"/>
    <w:rsid w:val="00E416FF"/>
    <w:rsid w:val="00E50FCC"/>
    <w:rsid w:val="00E531DB"/>
    <w:rsid w:val="00E56B42"/>
    <w:rsid w:val="00E602AA"/>
    <w:rsid w:val="00E671E7"/>
    <w:rsid w:val="00E678C4"/>
    <w:rsid w:val="00E67EB2"/>
    <w:rsid w:val="00E714E4"/>
    <w:rsid w:val="00E75A91"/>
    <w:rsid w:val="00E76542"/>
    <w:rsid w:val="00E7685A"/>
    <w:rsid w:val="00E80287"/>
    <w:rsid w:val="00E83BDB"/>
    <w:rsid w:val="00E84F77"/>
    <w:rsid w:val="00E906EF"/>
    <w:rsid w:val="00E940FB"/>
    <w:rsid w:val="00E95A65"/>
    <w:rsid w:val="00E97528"/>
    <w:rsid w:val="00EA2CED"/>
    <w:rsid w:val="00EB6F51"/>
    <w:rsid w:val="00EB7970"/>
    <w:rsid w:val="00EC297D"/>
    <w:rsid w:val="00EC3B21"/>
    <w:rsid w:val="00EC43B9"/>
    <w:rsid w:val="00EC5D79"/>
    <w:rsid w:val="00EC638A"/>
    <w:rsid w:val="00EC6ACA"/>
    <w:rsid w:val="00ED0EA1"/>
    <w:rsid w:val="00ED3913"/>
    <w:rsid w:val="00ED6B9A"/>
    <w:rsid w:val="00ED7ADA"/>
    <w:rsid w:val="00EE0349"/>
    <w:rsid w:val="00EE0E4A"/>
    <w:rsid w:val="00EE2245"/>
    <w:rsid w:val="00EE4947"/>
    <w:rsid w:val="00EF032A"/>
    <w:rsid w:val="00EF0C64"/>
    <w:rsid w:val="00EF33DA"/>
    <w:rsid w:val="00EF6FE1"/>
    <w:rsid w:val="00F00228"/>
    <w:rsid w:val="00F01AB6"/>
    <w:rsid w:val="00F04A08"/>
    <w:rsid w:val="00F10F7D"/>
    <w:rsid w:val="00F127A7"/>
    <w:rsid w:val="00F214BA"/>
    <w:rsid w:val="00F240F4"/>
    <w:rsid w:val="00F26429"/>
    <w:rsid w:val="00F26D63"/>
    <w:rsid w:val="00F31464"/>
    <w:rsid w:val="00F318F1"/>
    <w:rsid w:val="00F348F1"/>
    <w:rsid w:val="00F36BDB"/>
    <w:rsid w:val="00F36D40"/>
    <w:rsid w:val="00F409A3"/>
    <w:rsid w:val="00F4208A"/>
    <w:rsid w:val="00F44314"/>
    <w:rsid w:val="00F443FF"/>
    <w:rsid w:val="00F444B2"/>
    <w:rsid w:val="00F44D78"/>
    <w:rsid w:val="00F477CB"/>
    <w:rsid w:val="00F47A2D"/>
    <w:rsid w:val="00F5369F"/>
    <w:rsid w:val="00F538EE"/>
    <w:rsid w:val="00F57605"/>
    <w:rsid w:val="00F6044E"/>
    <w:rsid w:val="00F651E8"/>
    <w:rsid w:val="00F73872"/>
    <w:rsid w:val="00F75E88"/>
    <w:rsid w:val="00F773A1"/>
    <w:rsid w:val="00F82BCC"/>
    <w:rsid w:val="00F849D2"/>
    <w:rsid w:val="00F85408"/>
    <w:rsid w:val="00F9168B"/>
    <w:rsid w:val="00F92F5D"/>
    <w:rsid w:val="00F9350A"/>
    <w:rsid w:val="00F95A17"/>
    <w:rsid w:val="00F95D3A"/>
    <w:rsid w:val="00F966D2"/>
    <w:rsid w:val="00FA0682"/>
    <w:rsid w:val="00FA17C2"/>
    <w:rsid w:val="00FA5511"/>
    <w:rsid w:val="00FA590C"/>
    <w:rsid w:val="00FA73F4"/>
    <w:rsid w:val="00FA7666"/>
    <w:rsid w:val="00FB15DB"/>
    <w:rsid w:val="00FB1C79"/>
    <w:rsid w:val="00FB23DF"/>
    <w:rsid w:val="00FB39A8"/>
    <w:rsid w:val="00FB6647"/>
    <w:rsid w:val="00FB7561"/>
    <w:rsid w:val="00FB7B06"/>
    <w:rsid w:val="00FC2FC9"/>
    <w:rsid w:val="00FC37EA"/>
    <w:rsid w:val="00FC7384"/>
    <w:rsid w:val="00FC7713"/>
    <w:rsid w:val="00FC7E3D"/>
    <w:rsid w:val="00FD0127"/>
    <w:rsid w:val="00FD0465"/>
    <w:rsid w:val="00FD0D7F"/>
    <w:rsid w:val="00FD2FD0"/>
    <w:rsid w:val="00FD4EE2"/>
    <w:rsid w:val="00FD6F04"/>
    <w:rsid w:val="00FE0A19"/>
    <w:rsid w:val="00FE0A3C"/>
    <w:rsid w:val="00FE154E"/>
    <w:rsid w:val="00FE477E"/>
    <w:rsid w:val="00FE682F"/>
    <w:rsid w:val="00FF0EC0"/>
    <w:rsid w:val="00FF2603"/>
    <w:rsid w:val="00FF65A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 w:cs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hAnsi="Calibri" w:cs="Times New Roman"/>
      <w:sz w:val="20"/>
    </w:rPr>
  </w:style>
  <w:style w:type="character" w:styleId="Lbjegyzet-hivatkozs">
    <w:name w:val="footnote reference"/>
    <w:uiPriority w:val="99"/>
    <w:semiHidden/>
    <w:rsid w:val="009338C3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uiPriority w:val="99"/>
    <w:semiHidden/>
    <w:rsid w:val="009338C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hAnsi="Calibri" w:cs="Times New Roman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hAnsi="Calibri" w:cs="Times New Roman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 w:cs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 w:cs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hAnsi="Times New Roman" w:cs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hAnsi="Times New Roman" w:cs="Times New Roman"/>
      <w:kern w:val="1"/>
      <w:sz w:val="21"/>
      <w:lang w:eastAsia="hi-IN" w:bidi="hi-IN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9338C3"/>
    <w:rPr>
      <w:rFonts w:cs="Times New Roman"/>
      <w:color w:val="0000FF"/>
      <w:u w:val="single"/>
    </w:rPr>
  </w:style>
  <w:style w:type="character" w:styleId="Mrltotthiperhivatkozs">
    <w:name w:val="FollowedHyperlink"/>
    <w:uiPriority w:val="99"/>
    <w:rsid w:val="009338C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uiPriority w:val="99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 w:cs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hAnsi="Calibri" w:cs="Times New Roman"/>
      <w:sz w:val="20"/>
    </w:rPr>
  </w:style>
  <w:style w:type="character" w:styleId="Lbjegyzet-hivatkozs">
    <w:name w:val="footnote reference"/>
    <w:uiPriority w:val="99"/>
    <w:semiHidden/>
    <w:rsid w:val="009338C3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uiPriority w:val="99"/>
    <w:semiHidden/>
    <w:rsid w:val="009338C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hAnsi="Calibri" w:cs="Times New Roman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hAnsi="Calibri" w:cs="Times New Roman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 w:cs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 w:cs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hAnsi="Times New Roman" w:cs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hAnsi="Times New Roman" w:cs="Times New Roman"/>
      <w:kern w:val="1"/>
      <w:sz w:val="21"/>
      <w:lang w:eastAsia="hi-IN" w:bidi="hi-IN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9338C3"/>
    <w:rPr>
      <w:rFonts w:cs="Times New Roman"/>
      <w:color w:val="0000FF"/>
      <w:u w:val="single"/>
    </w:rPr>
  </w:style>
  <w:style w:type="character" w:styleId="Mrltotthiperhivatkozs">
    <w:name w:val="FollowedHyperlink"/>
    <w:uiPriority w:val="99"/>
    <w:rsid w:val="009338C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uiPriority w:val="99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04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4797</Words>
  <Characters>33105</Characters>
  <Application>Microsoft Office Word</Application>
  <DocSecurity>4</DocSecurity>
  <Lines>275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37827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dcterms:created xsi:type="dcterms:W3CDTF">2016-10-13T10:28:00Z</dcterms:created>
  <dcterms:modified xsi:type="dcterms:W3CDTF">2016-10-13T10:28:00Z</dcterms:modified>
</cp:coreProperties>
</file>