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21B" w:rsidRDefault="00A4221B" w:rsidP="00FB1BC3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6.30.</w:t>
      </w:r>
    </w:p>
    <w:p w:rsidR="00FB1BC3" w:rsidRPr="00665199" w:rsidRDefault="00457F07" w:rsidP="00FB1BC3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457F07"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932E25" w:rsidRPr="00665199" w:rsidRDefault="00932E25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665199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932E25" w:rsidRPr="00665199" w:rsidRDefault="00932E25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21 541 03</w:t>
      </w:r>
    </w:p>
    <w:p w:rsidR="00932E25" w:rsidRPr="00665199" w:rsidRDefault="00932E25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Vágóhídi munkás </w:t>
      </w:r>
    </w:p>
    <w:p w:rsidR="00932E25" w:rsidRPr="00665199" w:rsidRDefault="00932E25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részszakképesítés </w:t>
      </w:r>
    </w:p>
    <w:p w:rsidR="00932E25" w:rsidRPr="00665199" w:rsidRDefault="00457F07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932E25" w:rsidRPr="0066519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932E25" w:rsidRPr="0066519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:rsidR="00932E25" w:rsidRPr="00665199" w:rsidRDefault="00932E25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932E25" w:rsidRPr="00665199" w:rsidRDefault="00932E25" w:rsidP="001A5D7D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a 34 541 03 Húsipari termékgyártó szakképesítés kerettanterve alapján</w:t>
      </w:r>
    </w:p>
    <w:p w:rsidR="00932E25" w:rsidRPr="00665199" w:rsidRDefault="00932E25" w:rsidP="001A5D7D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32E25" w:rsidRPr="00665199" w:rsidRDefault="00854551" w:rsidP="00FB1BC3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 w:rsidRPr="00854551">
        <w:rPr>
          <w:rFonts w:ascii="Times New Roman" w:eastAsia="Calibri" w:hAnsi="Times New Roman"/>
          <w:iCs/>
          <w:kern w:val="2"/>
          <w:sz w:val="24"/>
          <w:szCs w:val="24"/>
          <w:lang w:eastAsia="hi-IN" w:bidi="hi-IN"/>
        </w:rPr>
        <w:t>A szakképzési kerettanterv</w:t>
      </w:r>
      <w:r w:rsidR="00932E25"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932E25"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932E25"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32E25" w:rsidRPr="00665199" w:rsidRDefault="00932E25" w:rsidP="00A63108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32E25" w:rsidRPr="00665199" w:rsidRDefault="00932E25" w:rsidP="00A63108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32E25" w:rsidRPr="00665199" w:rsidRDefault="00932E25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4952FD" w:rsidRPr="00665199" w:rsidRDefault="004952FD" w:rsidP="00665199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665199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eljárásrendjéről szóló 150/2012. (VII. 6.) Korm</w:t>
      </w:r>
      <w:r w:rsidR="00412A1B">
        <w:rPr>
          <w:rFonts w:ascii="Times New Roman" w:hAnsi="Times New Roman"/>
          <w:sz w:val="24"/>
          <w:szCs w:val="24"/>
        </w:rPr>
        <w:t xml:space="preserve">. </w:t>
      </w:r>
      <w:r w:rsidRPr="00665199">
        <w:rPr>
          <w:rFonts w:ascii="Times New Roman" w:hAnsi="Times New Roman"/>
          <w:sz w:val="24"/>
          <w:szCs w:val="24"/>
        </w:rPr>
        <w:t>rendelet,</w:t>
      </w:r>
    </w:p>
    <w:p w:rsidR="00932E25" w:rsidRPr="00665199" w:rsidRDefault="00932E25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665199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665199">
        <w:rPr>
          <w:rFonts w:ascii="Times New Roman" w:hAnsi="Times New Roman"/>
          <w:iCs/>
          <w:sz w:val="24"/>
          <w:szCs w:val="24"/>
        </w:rPr>
        <w:t xml:space="preserve"> szóló</w:t>
      </w:r>
      <w:r w:rsidRPr="00665199">
        <w:rPr>
          <w:rFonts w:ascii="Times New Roman" w:hAnsi="Times New Roman"/>
          <w:sz w:val="24"/>
          <w:szCs w:val="24"/>
        </w:rPr>
        <w:t xml:space="preserve"> 217/2012. (VIII. 9.) Korm</w:t>
      </w:r>
      <w:r w:rsidR="00412A1B">
        <w:rPr>
          <w:rFonts w:ascii="Times New Roman" w:hAnsi="Times New Roman"/>
          <w:sz w:val="24"/>
          <w:szCs w:val="24"/>
        </w:rPr>
        <w:t xml:space="preserve">. </w:t>
      </w:r>
      <w:r w:rsidRPr="00665199">
        <w:rPr>
          <w:rFonts w:ascii="Times New Roman" w:hAnsi="Times New Roman"/>
          <w:sz w:val="24"/>
          <w:szCs w:val="24"/>
        </w:rPr>
        <w:t xml:space="preserve">rendelet, </w:t>
      </w:r>
      <w:r w:rsidR="00412A1B">
        <w:rPr>
          <w:rFonts w:ascii="Times New Roman" w:hAnsi="Times New Roman"/>
          <w:sz w:val="24"/>
          <w:szCs w:val="24"/>
        </w:rPr>
        <w:t>és</w:t>
      </w:r>
    </w:p>
    <w:p w:rsidR="004431B4" w:rsidRPr="00665199" w:rsidRDefault="00932E25" w:rsidP="00665199">
      <w:pPr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665199">
        <w:rPr>
          <w:rFonts w:ascii="Times New Roman" w:hAnsi="Times New Roman"/>
          <w:sz w:val="24"/>
          <w:szCs w:val="24"/>
        </w:rPr>
        <w:t>–</w:t>
      </w:r>
      <w:r w:rsidRPr="00665199">
        <w:rPr>
          <w:rFonts w:ascii="Times New Roman" w:hAnsi="Times New Roman"/>
          <w:sz w:val="24"/>
          <w:szCs w:val="24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a 21 541 03 Vágóhídi munkás részszakképesítés szakmai és vizsgakövetelményeit tartalmazó rendelet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azonosító száma: 21 541 03 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Vágóhídi munkás 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665199">
        <w:rPr>
          <w:rFonts w:ascii="Times New Roman" w:hAnsi="Times New Roman"/>
          <w:iCs/>
          <w:sz w:val="24"/>
          <w:szCs w:val="24"/>
        </w:rPr>
        <w:t>száma és megnevezése</w:t>
      </w: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21. Élelmiszeripar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665199">
        <w:rPr>
          <w:rFonts w:ascii="Times New Roman" w:hAnsi="Times New Roman"/>
          <w:iCs/>
          <w:sz w:val="24"/>
          <w:szCs w:val="24"/>
        </w:rPr>
        <w:t>száma és megnevezése</w:t>
      </w: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XXXVI. Élelmiszeripar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20%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80%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tabs>
          <w:tab w:val="left" w:pos="1260"/>
        </w:tabs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smartTag w:uri="urn:schemas-microsoft-com:office:smarttags" w:element="metricconverter">
        <w:r w:rsidRPr="00665199">
          <w:rPr>
            <w:rFonts w:ascii="Times New Roman" w:hAnsi="Times New Roman"/>
            <w:iCs/>
            <w:kern w:val="1"/>
            <w:sz w:val="24"/>
            <w:szCs w:val="24"/>
            <w:lang w:eastAsia="hi-IN" w:bidi="hi-IN"/>
          </w:rPr>
          <w:t>Iskola</w:t>
        </w:r>
      </w:smartTag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 előképzettség: </w:t>
      </w:r>
      <w:r w:rsidR="00553AE6"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alapszintű, befejezett iskolai végzettséget nem igényel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932E25" w:rsidRPr="00665199" w:rsidRDefault="00932E2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IV.</w:t>
      </w: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932E25" w:rsidRPr="001B62F6">
        <w:trPr>
          <w:jc w:val="center"/>
        </w:trPr>
        <w:tc>
          <w:tcPr>
            <w:tcW w:w="4053" w:type="dxa"/>
          </w:tcPr>
          <w:p w:rsidR="00932E25" w:rsidRPr="00665199" w:rsidRDefault="00932E25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932E25" w:rsidRPr="00665199" w:rsidRDefault="00932E25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932E25" w:rsidRPr="001B62F6">
        <w:trPr>
          <w:jc w:val="center"/>
        </w:trPr>
        <w:tc>
          <w:tcPr>
            <w:tcW w:w="4053" w:type="dxa"/>
            <w:vAlign w:val="center"/>
          </w:tcPr>
          <w:p w:rsidR="00932E25" w:rsidRPr="00665199" w:rsidRDefault="00932E25" w:rsidP="0031181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932E25" w:rsidRPr="00665199" w:rsidRDefault="00932E25" w:rsidP="0031181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 nincs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</w:t>
      </w:r>
      <w:r w:rsidR="00FD0EF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rész</w:t>
      </w: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932E25" w:rsidRPr="00665199" w:rsidRDefault="00932E25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665199">
        <w:rPr>
          <w:rFonts w:ascii="Times New Roman" w:hAnsi="Times New Roman"/>
          <w:sz w:val="24"/>
          <w:szCs w:val="24"/>
        </w:rPr>
        <w:t>rövidebb képzési idejű részszakképesítés oktatásához:</w:t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282943" w:rsidRPr="00665199" w:rsidRDefault="00282943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932E25" w:rsidRPr="001B62F6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32E25" w:rsidRPr="00665199" w:rsidRDefault="00932E25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457F0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32E25" w:rsidRPr="00665199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932E25" w:rsidRPr="00665199" w:rsidRDefault="00932E25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932E25" w:rsidRPr="00665199" w:rsidRDefault="00932E25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32E25" w:rsidRPr="00665199" w:rsidRDefault="00457F07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32E25" w:rsidRPr="00665199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932E25" w:rsidRPr="00665199" w:rsidRDefault="00932E2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932E25" w:rsidRPr="00665199" w:rsidRDefault="00932E2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 xml:space="preserve">éves óraszám </w:t>
            </w:r>
          </w:p>
          <w:p w:rsidR="00932E25" w:rsidRPr="00665199" w:rsidRDefault="00932E2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457F07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32E25" w:rsidRPr="00665199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932E25" w:rsidRPr="00665199" w:rsidRDefault="00932E2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932E25" w:rsidRPr="00665199" w:rsidRDefault="00457F07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32E25" w:rsidRPr="00665199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932E25" w:rsidRPr="00665199" w:rsidRDefault="00932E2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932E25" w:rsidRPr="001B62F6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932E25" w:rsidRPr="001B62F6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/>
                <w:sz w:val="24"/>
                <w:szCs w:val="24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/>
                <w:sz w:val="24"/>
                <w:szCs w:val="24"/>
              </w:rPr>
              <w:t>507,5</w:t>
            </w:r>
          </w:p>
        </w:tc>
      </w:tr>
      <w:tr w:rsidR="00932E25" w:rsidRPr="001B62F6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932E25" w:rsidRPr="001B62F6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932E25" w:rsidRPr="00665199" w:rsidRDefault="00932E2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932E25" w:rsidRPr="001B62F6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932E25" w:rsidRPr="00665199" w:rsidRDefault="00932E2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932E25" w:rsidRPr="001B62F6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Mindösszesen</w:t>
            </w:r>
          </w:p>
          <w:p w:rsidR="00932E25" w:rsidRPr="00665199" w:rsidRDefault="00932E2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32E25" w:rsidRPr="00665199" w:rsidRDefault="00932E2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:rsidR="00BF3FFE" w:rsidRPr="00665199" w:rsidRDefault="00BF3FFE" w:rsidP="0060085F">
      <w:pPr>
        <w:jc w:val="both"/>
        <w:rPr>
          <w:rFonts w:ascii="Times New Roman" w:hAnsi="Times New Roman"/>
          <w:sz w:val="24"/>
          <w:szCs w:val="24"/>
        </w:rPr>
      </w:pPr>
    </w:p>
    <w:p w:rsidR="00932E25" w:rsidRPr="00665199" w:rsidRDefault="00932E25" w:rsidP="0060085F">
      <w:pPr>
        <w:jc w:val="both"/>
        <w:rPr>
          <w:rFonts w:ascii="Times New Roman" w:hAnsi="Times New Roman"/>
          <w:sz w:val="24"/>
          <w:szCs w:val="24"/>
        </w:rPr>
      </w:pPr>
      <w:r w:rsidRPr="00665199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665199">
        <w:rPr>
          <w:rFonts w:ascii="Times New Roman" w:hAnsi="Times New Roman"/>
          <w:b/>
          <w:sz w:val="24"/>
          <w:szCs w:val="24"/>
        </w:rPr>
        <w:t>953</w:t>
      </w:r>
      <w:r w:rsidRPr="00665199">
        <w:rPr>
          <w:rFonts w:ascii="Times New Roman" w:hAnsi="Times New Roman"/>
          <w:sz w:val="24"/>
          <w:szCs w:val="24"/>
        </w:rPr>
        <w:t xml:space="preserve"> óra (270+105+507,5+18+52,5) nyári összefüggő gyakorlattal és szakmai szabadsávval együtt.</w:t>
      </w:r>
    </w:p>
    <w:p w:rsidR="00932E25" w:rsidRPr="00665199" w:rsidRDefault="00BF3FFE" w:rsidP="00BF3FFE">
      <w:pPr>
        <w:jc w:val="center"/>
        <w:rPr>
          <w:rFonts w:ascii="Times New Roman" w:hAnsi="Times New Roman"/>
          <w:sz w:val="24"/>
          <w:szCs w:val="24"/>
        </w:rPr>
      </w:pPr>
      <w:r w:rsidRPr="00665199">
        <w:rPr>
          <w:rFonts w:ascii="Times New Roman" w:hAnsi="Times New Roman"/>
          <w:sz w:val="24"/>
          <w:szCs w:val="24"/>
        </w:rPr>
        <w:br w:type="page"/>
      </w:r>
      <w:r w:rsidR="00932E25" w:rsidRPr="00665199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932E25" w:rsidRPr="00665199" w:rsidRDefault="00932E25" w:rsidP="007878E7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665199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665199">
        <w:rPr>
          <w:rFonts w:ascii="Times New Roman" w:hAnsi="Times New Roman"/>
          <w:b/>
          <w:sz w:val="24"/>
          <w:szCs w:val="24"/>
        </w:rPr>
        <w:t xml:space="preserve"> szabadsáv nélkül</w:t>
      </w:r>
    </w:p>
    <w:p w:rsidR="00553AE6" w:rsidRPr="00665199" w:rsidRDefault="00553AE6" w:rsidP="007878E7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977"/>
        <w:gridCol w:w="2001"/>
        <w:gridCol w:w="1233"/>
        <w:gridCol w:w="1134"/>
        <w:gridCol w:w="722"/>
        <w:gridCol w:w="1121"/>
        <w:gridCol w:w="1098"/>
      </w:tblGrid>
      <w:tr w:rsidR="00553AE6" w:rsidRPr="00665199" w:rsidTr="00553AE6">
        <w:trPr>
          <w:trHeight w:val="315"/>
        </w:trPr>
        <w:tc>
          <w:tcPr>
            <w:tcW w:w="1977" w:type="dxa"/>
            <w:vMerge w:val="restart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 Szakmai követelmény-modulok</w:t>
            </w:r>
          </w:p>
        </w:tc>
        <w:tc>
          <w:tcPr>
            <w:tcW w:w="2001" w:type="dxa"/>
            <w:vMerge w:val="restart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Tantárgyak</w:t>
            </w:r>
          </w:p>
        </w:tc>
        <w:tc>
          <w:tcPr>
            <w:tcW w:w="5308" w:type="dxa"/>
            <w:gridSpan w:val="5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Heti óraszám</w:t>
            </w:r>
          </w:p>
        </w:tc>
      </w:tr>
      <w:tr w:rsidR="00553AE6" w:rsidRPr="00665199" w:rsidTr="00553AE6">
        <w:trPr>
          <w:trHeight w:val="315"/>
        </w:trPr>
        <w:tc>
          <w:tcPr>
            <w:tcW w:w="1977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1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89" w:type="dxa"/>
            <w:gridSpan w:val="3"/>
            <w:hideMark/>
          </w:tcPr>
          <w:p w:rsidR="00553AE6" w:rsidRPr="00665199" w:rsidRDefault="00457F07" w:rsidP="00457F07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SZ</w:t>
            </w:r>
            <w:r w:rsidR="00553AE6" w:rsidRPr="00665199">
              <w:rPr>
                <w:rFonts w:ascii="Times New Roman" w:hAnsi="Times New Roman"/>
                <w:bCs/>
                <w:sz w:val="24"/>
                <w:szCs w:val="24"/>
              </w:rPr>
              <w:t>H/1 évfolyam</w:t>
            </w:r>
          </w:p>
        </w:tc>
        <w:tc>
          <w:tcPr>
            <w:tcW w:w="2219" w:type="dxa"/>
            <w:gridSpan w:val="2"/>
            <w:hideMark/>
          </w:tcPr>
          <w:p w:rsidR="00553AE6" w:rsidRPr="00665199" w:rsidRDefault="00457F07" w:rsidP="00457F07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SZ</w:t>
            </w:r>
            <w:r w:rsidR="00553AE6" w:rsidRPr="00665199">
              <w:rPr>
                <w:rFonts w:ascii="Times New Roman" w:hAnsi="Times New Roman"/>
                <w:bCs/>
                <w:sz w:val="24"/>
                <w:szCs w:val="24"/>
              </w:rPr>
              <w:t>H/2 évfolyam</w:t>
            </w:r>
          </w:p>
        </w:tc>
      </w:tr>
      <w:tr w:rsidR="00553AE6" w:rsidRPr="00665199" w:rsidTr="00495DCC">
        <w:trPr>
          <w:trHeight w:val="315"/>
        </w:trPr>
        <w:tc>
          <w:tcPr>
            <w:tcW w:w="1977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1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hideMark/>
          </w:tcPr>
          <w:p w:rsidR="00553AE6" w:rsidRPr="00665199" w:rsidRDefault="00495DCC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elmélet</w:t>
            </w:r>
            <w:r w:rsidR="00282943" w:rsidRPr="00665199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</w:p>
        </w:tc>
        <w:tc>
          <w:tcPr>
            <w:tcW w:w="1134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gyakor</w:t>
            </w:r>
            <w:r w:rsidR="00495DCC" w:rsidRPr="00665199">
              <w:rPr>
                <w:rFonts w:ascii="Times New Roman" w:hAnsi="Times New Roman"/>
                <w:bCs/>
                <w:sz w:val="24"/>
                <w:szCs w:val="24"/>
              </w:rPr>
              <w:t>-lat</w:t>
            </w:r>
            <w:r w:rsidR="00282943" w:rsidRPr="00665199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</w:p>
        </w:tc>
        <w:tc>
          <w:tcPr>
            <w:tcW w:w="722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ögy</w:t>
            </w:r>
          </w:p>
        </w:tc>
        <w:tc>
          <w:tcPr>
            <w:tcW w:w="1121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elméle</w:t>
            </w:r>
            <w:r w:rsidR="00495DCC" w:rsidRPr="00665199">
              <w:rPr>
                <w:rFonts w:ascii="Times New Roman" w:hAnsi="Times New Roman"/>
                <w:bCs/>
                <w:sz w:val="24"/>
                <w:szCs w:val="24"/>
              </w:rPr>
              <w:t>t</w:t>
            </w:r>
            <w:r w:rsidR="00282943" w:rsidRPr="00665199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</w:p>
        </w:tc>
        <w:tc>
          <w:tcPr>
            <w:tcW w:w="1098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gyakor</w:t>
            </w:r>
            <w:r w:rsidR="00495DCC" w:rsidRPr="00665199">
              <w:rPr>
                <w:rFonts w:ascii="Times New Roman" w:hAnsi="Times New Roman"/>
                <w:bCs/>
                <w:sz w:val="24"/>
                <w:szCs w:val="24"/>
              </w:rPr>
              <w:t>-lat</w:t>
            </w:r>
            <w:r w:rsidR="00282943" w:rsidRPr="00665199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</w:p>
        </w:tc>
      </w:tr>
      <w:tr w:rsidR="00553AE6" w:rsidRPr="00665199" w:rsidTr="00495DCC">
        <w:trPr>
          <w:trHeight w:val="315"/>
        </w:trPr>
        <w:tc>
          <w:tcPr>
            <w:tcW w:w="1977" w:type="dxa"/>
            <w:vMerge w:val="restart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10891-16 Mi</w:t>
            </w:r>
            <w:r w:rsidR="00282943" w:rsidRPr="00665199">
              <w:rPr>
                <w:rFonts w:ascii="Times New Roman" w:hAnsi="Times New Roman"/>
                <w:sz w:val="24"/>
                <w:szCs w:val="24"/>
              </w:rPr>
              <w:t>k</w:t>
            </w:r>
            <w:r w:rsidRPr="00665199">
              <w:rPr>
                <w:rFonts w:ascii="Times New Roman" w:hAnsi="Times New Roman"/>
                <w:sz w:val="24"/>
                <w:szCs w:val="24"/>
              </w:rPr>
              <w:t>robiológia, higiénia és minőségbiztosítás</w:t>
            </w:r>
          </w:p>
        </w:tc>
        <w:tc>
          <w:tcPr>
            <w:tcW w:w="2001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Mikrobiológia és higiénia</w:t>
            </w:r>
          </w:p>
        </w:tc>
        <w:tc>
          <w:tcPr>
            <w:tcW w:w="1233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2" w:type="dxa"/>
            <w:vMerge w:val="restart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121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8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53AE6" w:rsidRPr="00665199" w:rsidTr="00495DCC">
        <w:trPr>
          <w:trHeight w:val="315"/>
        </w:trPr>
        <w:tc>
          <w:tcPr>
            <w:tcW w:w="1977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Minőségbiztosítás</w:t>
            </w:r>
          </w:p>
        </w:tc>
        <w:tc>
          <w:tcPr>
            <w:tcW w:w="1233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2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8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53AE6" w:rsidRPr="00665199" w:rsidTr="00495DCC">
        <w:trPr>
          <w:trHeight w:val="540"/>
        </w:trPr>
        <w:tc>
          <w:tcPr>
            <w:tcW w:w="1977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Higiénia gyakorlati alkalmazása</w:t>
            </w:r>
          </w:p>
        </w:tc>
        <w:tc>
          <w:tcPr>
            <w:tcW w:w="1233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22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8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53AE6" w:rsidRPr="00665199" w:rsidTr="00495DCC">
        <w:trPr>
          <w:trHeight w:val="315"/>
        </w:trPr>
        <w:tc>
          <w:tcPr>
            <w:tcW w:w="1977" w:type="dxa"/>
            <w:vMerge w:val="restart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10927-16 Vágóhídi munka</w:t>
            </w:r>
          </w:p>
        </w:tc>
        <w:tc>
          <w:tcPr>
            <w:tcW w:w="2001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Húsipari technológia</w:t>
            </w:r>
          </w:p>
        </w:tc>
        <w:tc>
          <w:tcPr>
            <w:tcW w:w="1233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2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98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53AE6" w:rsidRPr="00665199" w:rsidTr="00495DCC">
        <w:trPr>
          <w:trHeight w:val="315"/>
        </w:trPr>
        <w:tc>
          <w:tcPr>
            <w:tcW w:w="1977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Húsipari gépek</w:t>
            </w:r>
          </w:p>
        </w:tc>
        <w:tc>
          <w:tcPr>
            <w:tcW w:w="1233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2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8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53AE6" w:rsidRPr="00665199" w:rsidTr="00495DCC">
        <w:trPr>
          <w:trHeight w:val="315"/>
        </w:trPr>
        <w:tc>
          <w:tcPr>
            <w:tcW w:w="1977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Tec</w:t>
            </w:r>
            <w:r w:rsidR="00282943" w:rsidRPr="00665199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665199">
              <w:rPr>
                <w:rFonts w:ascii="Times New Roman" w:hAnsi="Times New Roman"/>
                <w:bCs/>
                <w:sz w:val="24"/>
                <w:szCs w:val="24"/>
              </w:rPr>
              <w:t>nológia gyakorlat</w:t>
            </w:r>
          </w:p>
        </w:tc>
        <w:tc>
          <w:tcPr>
            <w:tcW w:w="1233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22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8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53AE6" w:rsidRPr="00665199" w:rsidTr="00495DCC">
        <w:trPr>
          <w:trHeight w:val="315"/>
        </w:trPr>
        <w:tc>
          <w:tcPr>
            <w:tcW w:w="3978" w:type="dxa"/>
            <w:gridSpan w:val="2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Összes heti elméleti/gyakorlati óraszám</w:t>
            </w:r>
          </w:p>
        </w:tc>
        <w:tc>
          <w:tcPr>
            <w:tcW w:w="1233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vMerge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098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53AE6" w:rsidRPr="00665199" w:rsidTr="00495DCC">
        <w:trPr>
          <w:trHeight w:val="315"/>
        </w:trPr>
        <w:tc>
          <w:tcPr>
            <w:tcW w:w="3978" w:type="dxa"/>
            <w:gridSpan w:val="2"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Összes heti/ögy óraszám</w:t>
            </w:r>
          </w:p>
        </w:tc>
        <w:tc>
          <w:tcPr>
            <w:tcW w:w="2367" w:type="dxa"/>
            <w:gridSpan w:val="2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22" w:type="dxa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219" w:type="dxa"/>
            <w:gridSpan w:val="2"/>
            <w:noWrap/>
            <w:hideMark/>
          </w:tcPr>
          <w:p w:rsidR="00553AE6" w:rsidRPr="00665199" w:rsidRDefault="00553AE6" w:rsidP="00553AE6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5199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</w:tbl>
    <w:p w:rsidR="00553AE6" w:rsidRPr="00665199" w:rsidRDefault="00553AE6" w:rsidP="007878E7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53AE6" w:rsidRPr="00665199" w:rsidRDefault="00553AE6" w:rsidP="007878E7">
      <w:pPr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932E25" w:rsidRPr="00665199" w:rsidRDefault="00932E25" w:rsidP="007878E7">
      <w:pPr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kerettanterv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665199" w:rsidRDefault="00665199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</w:p>
    <w:p w:rsidR="00932E25" w:rsidRPr="00665199" w:rsidRDefault="00932E25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:rsidR="00495DCC" w:rsidRPr="00665199" w:rsidRDefault="00495DCC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78"/>
        <w:gridCol w:w="2058"/>
        <w:gridCol w:w="1128"/>
        <w:gridCol w:w="1128"/>
        <w:gridCol w:w="744"/>
        <w:gridCol w:w="883"/>
        <w:gridCol w:w="907"/>
        <w:gridCol w:w="860"/>
      </w:tblGrid>
      <w:tr w:rsidR="00495DCC" w:rsidRPr="001B62F6" w:rsidTr="00495DCC">
        <w:trPr>
          <w:trHeight w:val="315"/>
        </w:trPr>
        <w:tc>
          <w:tcPr>
            <w:tcW w:w="1195" w:type="dxa"/>
            <w:vMerge w:val="restart"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Szakmai követelménymodul</w:t>
            </w:r>
          </w:p>
        </w:tc>
        <w:tc>
          <w:tcPr>
            <w:tcW w:w="1610" w:type="dxa"/>
            <w:vMerge w:val="restart"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Tantárgyak/</w:t>
            </w:r>
            <w:r w:rsidRPr="001B62F6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témakörök</w:t>
            </w:r>
          </w:p>
        </w:tc>
        <w:tc>
          <w:tcPr>
            <w:tcW w:w="5797" w:type="dxa"/>
            <w:gridSpan w:val="5"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Óraszám</w:t>
            </w:r>
          </w:p>
        </w:tc>
        <w:tc>
          <w:tcPr>
            <w:tcW w:w="684" w:type="dxa"/>
            <w:vMerge w:val="restart"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Összesen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3777" w:type="dxa"/>
            <w:gridSpan w:val="3"/>
            <w:hideMark/>
          </w:tcPr>
          <w:p w:rsidR="00495DCC" w:rsidRPr="001B62F6" w:rsidRDefault="00457F07" w:rsidP="00457F07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</w:t>
            </w:r>
            <w:r w:rsidR="00495DCC"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H/1 évfolyam</w:t>
            </w:r>
          </w:p>
        </w:tc>
        <w:tc>
          <w:tcPr>
            <w:tcW w:w="2020" w:type="dxa"/>
            <w:gridSpan w:val="2"/>
            <w:hideMark/>
          </w:tcPr>
          <w:p w:rsidR="00495DCC" w:rsidRPr="001B62F6" w:rsidRDefault="00457F07" w:rsidP="00457F07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</w:t>
            </w:r>
            <w:r w:rsidR="00495DCC"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H/2 évfolyam</w:t>
            </w:r>
          </w:p>
        </w:tc>
        <w:tc>
          <w:tcPr>
            <w:tcW w:w="684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elmélet</w:t>
            </w:r>
          </w:p>
        </w:tc>
        <w:tc>
          <w:tcPr>
            <w:tcW w:w="1302" w:type="dxa"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gyakorlat</w:t>
            </w:r>
          </w:p>
        </w:tc>
        <w:tc>
          <w:tcPr>
            <w:tcW w:w="1173" w:type="dxa"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ögy</w:t>
            </w:r>
          </w:p>
        </w:tc>
        <w:tc>
          <w:tcPr>
            <w:tcW w:w="1010" w:type="dxa"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elmélet</w:t>
            </w:r>
          </w:p>
        </w:tc>
        <w:tc>
          <w:tcPr>
            <w:tcW w:w="1010" w:type="dxa"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gyakorlat</w:t>
            </w:r>
          </w:p>
        </w:tc>
        <w:tc>
          <w:tcPr>
            <w:tcW w:w="684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 w:val="restart"/>
            <w:hideMark/>
          </w:tcPr>
          <w:p w:rsidR="00495DCC" w:rsidRPr="001B62F6" w:rsidRDefault="00495DCC" w:rsidP="00665199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10891-16 Mi</w:t>
            </w:r>
            <w:r w:rsidR="00282943" w:rsidRPr="001B62F6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k</w:t>
            </w:r>
            <w:r w:rsidRPr="001B62F6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robiológia, higiénia és minőségbiztosítás</w:t>
            </w:r>
          </w:p>
        </w:tc>
        <w:tc>
          <w:tcPr>
            <w:tcW w:w="1610" w:type="dxa"/>
            <w:noWrap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Mikrobiológia és higiénia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36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1173" w:type="dxa"/>
            <w:vMerge w:val="restart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105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36</w:t>
            </w:r>
          </w:p>
        </w:tc>
      </w:tr>
      <w:tr w:rsidR="00495DCC" w:rsidRPr="001B62F6" w:rsidTr="00495DCC">
        <w:trPr>
          <w:trHeight w:val="129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Káros és hasznos mikroorganizmusok, Vágóállatokra  jellemző bakteriális, vírusos és paraziták okozta betegségek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14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14</w:t>
            </w:r>
          </w:p>
        </w:tc>
      </w:tr>
      <w:tr w:rsidR="00495DCC" w:rsidRPr="001B62F6" w:rsidTr="00495DCC">
        <w:trPr>
          <w:trHeight w:val="54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Higiéniához kapcsolódó rendeletek, jogszabályok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2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2</w:t>
            </w:r>
          </w:p>
        </w:tc>
      </w:tr>
      <w:tr w:rsidR="00495DCC" w:rsidRPr="001B62F6" w:rsidTr="00495DCC">
        <w:trPr>
          <w:trHeight w:val="79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6432D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Személyi, eszköz,</w:t>
            </w:r>
            <w:r w:rsidR="00495DCC"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 xml:space="preserve"> üzemhigiénia és környezeti higiénia a húsiparban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15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7E32F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15</w:t>
            </w:r>
          </w:p>
        </w:tc>
      </w:tr>
      <w:tr w:rsidR="00495DCC" w:rsidRPr="001B62F6" w:rsidTr="00495DCC">
        <w:trPr>
          <w:trHeight w:val="79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Tisztítószerek, fertőtlenítőszerek jellemzői, hatásuk,alkalmazhatóságuk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Minőségbiztosítás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17,5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17,5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Élelmiszerbiztonság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495DCC" w:rsidRPr="001B62F6" w:rsidTr="00495DCC">
        <w:trPr>
          <w:trHeight w:val="79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ISO 22000 és a HACCP minőségirányítási rendszerek alapelvei az élelmiszeriparban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9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9</w:t>
            </w:r>
          </w:p>
        </w:tc>
      </w:tr>
      <w:tr w:rsidR="00495DCC" w:rsidRPr="001B62F6" w:rsidTr="00495DCC">
        <w:trPr>
          <w:trHeight w:val="79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Élelmiszer-biztonsági rendszerek(IFS, BRC) , nyomonkövetés alapelvei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3,5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3,5</w:t>
            </w:r>
          </w:p>
        </w:tc>
      </w:tr>
      <w:tr w:rsidR="00495DCC" w:rsidRPr="001B62F6" w:rsidTr="00495DCC">
        <w:trPr>
          <w:trHeight w:val="54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Higiénia gyakorlati alkalmazása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18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28294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18</w:t>
            </w:r>
          </w:p>
        </w:tc>
      </w:tr>
      <w:tr w:rsidR="00495DCC" w:rsidRPr="001B62F6" w:rsidTr="00495DCC">
        <w:trPr>
          <w:trHeight w:val="54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Személyi,-eszköz és üzemi higiénia betartása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28294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495DCC" w:rsidRPr="001B62F6" w:rsidTr="00495DCC">
        <w:trPr>
          <w:trHeight w:val="79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Jó Higiéniai Gyakorlat alkalmazása a vágási és gyártási folyamatok során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28294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495DCC" w:rsidRPr="001B62F6" w:rsidTr="00495DCC">
        <w:trPr>
          <w:trHeight w:val="105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Takarítást, tisztítást , fertőtlenítést végez, Betartja a környezethigiéniás szabályokat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8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28294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8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 w:val="restart"/>
            <w:hideMark/>
          </w:tcPr>
          <w:p w:rsidR="00495DCC" w:rsidRPr="001B62F6" w:rsidRDefault="00495DCC" w:rsidP="00665199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1B62F6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 xml:space="preserve">10927-16 </w:t>
            </w:r>
            <w:r w:rsidRPr="001B62F6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lastRenderedPageBreak/>
              <w:t>Vágóhídi munka</w:t>
            </w: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lastRenderedPageBreak/>
              <w:t>Húsipari technológia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54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52,5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106,5</w:t>
            </w:r>
          </w:p>
        </w:tc>
      </w:tr>
      <w:tr w:rsidR="00495DCC" w:rsidRPr="001B62F6" w:rsidTr="00495DCC">
        <w:trPr>
          <w:trHeight w:val="52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Vágóállatok szervezeti felépítése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25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25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noWrap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Vágóállatok fajok, fajták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9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28294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9</w:t>
            </w:r>
          </w:p>
        </w:tc>
      </w:tr>
      <w:tr w:rsidR="00495DCC" w:rsidRPr="001B62F6" w:rsidTr="00495DCC">
        <w:trPr>
          <w:trHeight w:val="54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Vágóüzem munkavédelmi és balesetvédelmi előírásai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28294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noWrap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Vágástechnológiák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15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20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28294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35</w:t>
            </w:r>
          </w:p>
        </w:tc>
      </w:tr>
      <w:tr w:rsidR="00495DCC" w:rsidRPr="001B62F6" w:rsidTr="00495DCC">
        <w:trPr>
          <w:trHeight w:val="54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Vágási fő és melléktermékek felhasználhatósága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20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28294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20</w:t>
            </w:r>
          </w:p>
        </w:tc>
      </w:tr>
      <w:tr w:rsidR="00495DCC" w:rsidRPr="001B62F6" w:rsidTr="00495DCC">
        <w:trPr>
          <w:trHeight w:val="52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Magaspálya teljesítmény számítása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6,5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6,5</w:t>
            </w:r>
          </w:p>
        </w:tc>
      </w:tr>
      <w:tr w:rsidR="00495DCC" w:rsidRPr="001B62F6" w:rsidTr="00495DCC">
        <w:trPr>
          <w:trHeight w:val="54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Fő és melléktermék kihozatali számítások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6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6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Húsipari gépek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17,5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17,5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Géptani alapismeretek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6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6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Elsődleges feldolgozás gépei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11,5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11,5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Tecnológia gyakorlat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162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420</w:t>
            </w:r>
          </w:p>
        </w:tc>
        <w:tc>
          <w:tcPr>
            <w:tcW w:w="684" w:type="dxa"/>
            <w:hideMark/>
          </w:tcPr>
          <w:p w:rsidR="00495DCC" w:rsidRPr="00665199" w:rsidRDefault="0028294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582</w:t>
            </w:r>
          </w:p>
        </w:tc>
      </w:tr>
      <w:tr w:rsidR="00495DCC" w:rsidRPr="001B62F6" w:rsidTr="00495DCC">
        <w:trPr>
          <w:trHeight w:val="54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Vágóállatok kábítása, szúrása és elvéreztetése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16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42</w:t>
            </w:r>
          </w:p>
        </w:tc>
        <w:tc>
          <w:tcPr>
            <w:tcW w:w="684" w:type="dxa"/>
            <w:hideMark/>
          </w:tcPr>
          <w:p w:rsidR="00495DCC" w:rsidRPr="00665199" w:rsidRDefault="007E32F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58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noWrap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Testek forrázása, utótisztítása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16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42</w:t>
            </w:r>
          </w:p>
        </w:tc>
        <w:tc>
          <w:tcPr>
            <w:tcW w:w="684" w:type="dxa"/>
            <w:hideMark/>
          </w:tcPr>
          <w:p w:rsidR="00495DCC" w:rsidRPr="00665199" w:rsidRDefault="007E32F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58</w:t>
            </w:r>
          </w:p>
        </w:tc>
      </w:tr>
      <w:tr w:rsidR="00495DCC" w:rsidRPr="001B62F6" w:rsidTr="00495DCC">
        <w:trPr>
          <w:trHeight w:val="540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Testüregek bontása, belszervszedés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90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222</w:t>
            </w:r>
          </w:p>
        </w:tc>
        <w:tc>
          <w:tcPr>
            <w:tcW w:w="684" w:type="dxa"/>
            <w:hideMark/>
          </w:tcPr>
          <w:p w:rsidR="00495DCC" w:rsidRPr="00665199" w:rsidRDefault="007E32F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312</w:t>
            </w:r>
          </w:p>
        </w:tc>
      </w:tr>
      <w:tr w:rsidR="00495DCC" w:rsidRPr="001B62F6" w:rsidTr="00495DCC">
        <w:trPr>
          <w:trHeight w:val="31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noWrap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Testek hasítása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16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42</w:t>
            </w:r>
          </w:p>
        </w:tc>
        <w:tc>
          <w:tcPr>
            <w:tcW w:w="684" w:type="dxa"/>
            <w:hideMark/>
          </w:tcPr>
          <w:p w:rsidR="00495DCC" w:rsidRPr="00665199" w:rsidRDefault="007E32F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58</w:t>
            </w:r>
          </w:p>
        </w:tc>
      </w:tr>
      <w:tr w:rsidR="00495DCC" w:rsidRPr="001B62F6" w:rsidTr="00495DCC">
        <w:trPr>
          <w:trHeight w:val="525"/>
        </w:trPr>
        <w:tc>
          <w:tcPr>
            <w:tcW w:w="1195" w:type="dxa"/>
            <w:vMerge/>
            <w:hideMark/>
          </w:tcPr>
          <w:p w:rsidR="00495DCC" w:rsidRPr="001B62F6" w:rsidRDefault="00495DCC" w:rsidP="00495DCC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1610" w:type="dxa"/>
            <w:hideMark/>
          </w:tcPr>
          <w:p w:rsidR="00495DCC" w:rsidRPr="00457F07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457F07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Fehéráru elővágása, eltávolítása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24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72</w:t>
            </w: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96</w:t>
            </w:r>
          </w:p>
        </w:tc>
      </w:tr>
      <w:tr w:rsidR="00495DCC" w:rsidRPr="001B62F6" w:rsidTr="00495DCC">
        <w:trPr>
          <w:trHeight w:val="315"/>
        </w:trPr>
        <w:tc>
          <w:tcPr>
            <w:tcW w:w="2805" w:type="dxa"/>
            <w:gridSpan w:val="2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Összes éves elméleti/gyakorlati óraszám: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90</w:t>
            </w:r>
          </w:p>
        </w:tc>
        <w:tc>
          <w:tcPr>
            <w:tcW w:w="1302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180</w:t>
            </w:r>
          </w:p>
        </w:tc>
        <w:tc>
          <w:tcPr>
            <w:tcW w:w="1173" w:type="dxa"/>
            <w:vMerge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87,5</w:t>
            </w:r>
          </w:p>
        </w:tc>
        <w:tc>
          <w:tcPr>
            <w:tcW w:w="1010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420</w:t>
            </w:r>
          </w:p>
        </w:tc>
        <w:tc>
          <w:tcPr>
            <w:tcW w:w="684" w:type="dxa"/>
            <w:hideMark/>
          </w:tcPr>
          <w:p w:rsidR="00495DCC" w:rsidRPr="00665199" w:rsidRDefault="007E32F3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777,5</w:t>
            </w:r>
          </w:p>
        </w:tc>
      </w:tr>
      <w:tr w:rsidR="00495DCC" w:rsidRPr="001B62F6" w:rsidTr="00495DCC">
        <w:trPr>
          <w:trHeight w:val="315"/>
        </w:trPr>
        <w:tc>
          <w:tcPr>
            <w:tcW w:w="2805" w:type="dxa"/>
            <w:gridSpan w:val="2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Összes éves/ögy óraszám:</w:t>
            </w:r>
          </w:p>
        </w:tc>
        <w:tc>
          <w:tcPr>
            <w:tcW w:w="2604" w:type="dxa"/>
            <w:gridSpan w:val="2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270</w:t>
            </w:r>
          </w:p>
        </w:tc>
        <w:tc>
          <w:tcPr>
            <w:tcW w:w="1173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105</w:t>
            </w:r>
          </w:p>
        </w:tc>
        <w:tc>
          <w:tcPr>
            <w:tcW w:w="2020" w:type="dxa"/>
            <w:gridSpan w:val="2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507,5</w:t>
            </w:r>
          </w:p>
        </w:tc>
        <w:tc>
          <w:tcPr>
            <w:tcW w:w="684" w:type="dxa"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882,5</w:t>
            </w:r>
          </w:p>
        </w:tc>
      </w:tr>
      <w:tr w:rsidR="00495DCC" w:rsidRPr="001B62F6" w:rsidTr="00495DCC">
        <w:trPr>
          <w:trHeight w:val="315"/>
        </w:trPr>
        <w:tc>
          <w:tcPr>
            <w:tcW w:w="2805" w:type="dxa"/>
            <w:gridSpan w:val="2"/>
            <w:noWrap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Elméleti óraszámok/aránya</w:t>
            </w:r>
          </w:p>
        </w:tc>
        <w:tc>
          <w:tcPr>
            <w:tcW w:w="6481" w:type="dxa"/>
            <w:gridSpan w:val="6"/>
            <w:noWrap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177,5/20,11%</w:t>
            </w:r>
          </w:p>
        </w:tc>
      </w:tr>
      <w:tr w:rsidR="00495DCC" w:rsidRPr="001B62F6" w:rsidTr="00495DCC">
        <w:trPr>
          <w:trHeight w:val="315"/>
        </w:trPr>
        <w:tc>
          <w:tcPr>
            <w:tcW w:w="2805" w:type="dxa"/>
            <w:gridSpan w:val="2"/>
            <w:noWrap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Gyakorlati óraszámok/aránya</w:t>
            </w:r>
          </w:p>
        </w:tc>
        <w:tc>
          <w:tcPr>
            <w:tcW w:w="6481" w:type="dxa"/>
            <w:gridSpan w:val="6"/>
            <w:noWrap/>
            <w:hideMark/>
          </w:tcPr>
          <w:p w:rsidR="00495DCC" w:rsidRPr="00665199" w:rsidRDefault="00495DCC" w:rsidP="00495DC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665199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705/79,88%</w:t>
            </w:r>
          </w:p>
        </w:tc>
      </w:tr>
    </w:tbl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665199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665199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665199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32E25" w:rsidRPr="00665199" w:rsidRDefault="00932E2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66519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665199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:rsidR="00495DCC" w:rsidRPr="00665199" w:rsidRDefault="00932E25" w:rsidP="00495DCC">
      <w:pPr>
        <w:spacing w:before="2880"/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sz w:val="24"/>
          <w:szCs w:val="24"/>
        </w:rPr>
        <w:br w:type="page"/>
      </w:r>
      <w:r w:rsidR="00495DCC" w:rsidRPr="00665199">
        <w:rPr>
          <w:rFonts w:ascii="Times New Roman" w:hAnsi="Times New Roman"/>
          <w:b/>
          <w:sz w:val="36"/>
        </w:rPr>
        <w:lastRenderedPageBreak/>
        <w:t>A</w:t>
      </w:r>
    </w:p>
    <w:p w:rsidR="00495DCC" w:rsidRPr="00665199" w:rsidRDefault="00495DCC" w:rsidP="00495DCC">
      <w:pPr>
        <w:spacing w:after="480"/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10891-16 azonosító számú</w:t>
      </w:r>
    </w:p>
    <w:p w:rsidR="00495DCC" w:rsidRPr="00665199" w:rsidRDefault="00495DCC" w:rsidP="00495DCC">
      <w:pPr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Mi</w:t>
      </w:r>
      <w:r w:rsidR="00282943" w:rsidRPr="00665199">
        <w:rPr>
          <w:rFonts w:ascii="Times New Roman" w:hAnsi="Times New Roman"/>
          <w:b/>
          <w:sz w:val="36"/>
        </w:rPr>
        <w:t>k</w:t>
      </w:r>
      <w:r w:rsidRPr="00665199">
        <w:rPr>
          <w:rFonts w:ascii="Times New Roman" w:hAnsi="Times New Roman"/>
          <w:b/>
          <w:sz w:val="36"/>
        </w:rPr>
        <w:t>robiológia, higiénia és minőségbiztosítás</w:t>
      </w:r>
    </w:p>
    <w:p w:rsidR="00495DCC" w:rsidRPr="00665199" w:rsidRDefault="00495DCC" w:rsidP="00495DCC">
      <w:pPr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megnevezésű</w:t>
      </w:r>
    </w:p>
    <w:p w:rsidR="00495DCC" w:rsidRPr="00665199" w:rsidRDefault="00495DCC" w:rsidP="00495DCC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szakmai követelménymodul</w:t>
      </w:r>
    </w:p>
    <w:p w:rsidR="00495DCC" w:rsidRPr="00665199" w:rsidRDefault="00495DCC" w:rsidP="00495DCC">
      <w:pPr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tantárgyai, témakörei</w:t>
      </w:r>
    </w:p>
    <w:p w:rsidR="00495DCC" w:rsidRPr="00665199" w:rsidRDefault="00495DCC" w:rsidP="00495DCC">
      <w:pPr>
        <w:spacing w:after="200" w:line="276" w:lineRule="auto"/>
        <w:rPr>
          <w:rFonts w:ascii="Times New Roman" w:hAnsi="Times New Roman"/>
        </w:rPr>
      </w:pPr>
      <w:r w:rsidRPr="00665199">
        <w:rPr>
          <w:rFonts w:ascii="Times New Roman" w:hAnsi="Times New Roman"/>
        </w:rPr>
        <w:br w:type="page"/>
      </w: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lastRenderedPageBreak/>
        <w:t>A 10891-16 azonosító számú Mi</w:t>
      </w:r>
      <w:r w:rsidR="00282943" w:rsidRPr="00A4221B">
        <w:rPr>
          <w:rFonts w:ascii="Times New Roman" w:hAnsi="Times New Roman"/>
          <w:sz w:val="24"/>
          <w:szCs w:val="24"/>
        </w:rPr>
        <w:t>k</w:t>
      </w:r>
      <w:r w:rsidRPr="00A4221B">
        <w:rPr>
          <w:rFonts w:ascii="Times New Roman" w:hAnsi="Times New Roman"/>
          <w:sz w:val="24"/>
          <w:szCs w:val="24"/>
        </w:rPr>
        <w:t>robiológia, higiénia és minőségbiztosítás</w:t>
      </w:r>
      <w:r w:rsidR="00282943" w:rsidRPr="00A4221B">
        <w:rPr>
          <w:rFonts w:ascii="Times New Roman" w:hAnsi="Times New Roman"/>
          <w:sz w:val="24"/>
          <w:szCs w:val="24"/>
        </w:rPr>
        <w:t xml:space="preserve"> </w:t>
      </w:r>
      <w:r w:rsidRPr="00A4221B">
        <w:rPr>
          <w:rFonts w:ascii="Times New Roman" w:hAnsi="Times New Roman"/>
          <w:sz w:val="24"/>
          <w:szCs w:val="24"/>
        </w:rPr>
        <w:t>megnevezésű szakmai követelménymodulhoz tartozó tantárgyak és témakörök oktatása során fejlesztendő kompetenciák</w:t>
      </w:r>
    </w:p>
    <w:p w:rsidR="00495DCC" w:rsidRPr="00665199" w:rsidRDefault="00495DCC" w:rsidP="00495DCC">
      <w:pPr>
        <w:jc w:val="center"/>
        <w:rPr>
          <w:rFonts w:ascii="Times New Roman" w:hAnsi="Times New Roman"/>
        </w:rPr>
      </w:pPr>
    </w:p>
    <w:tbl>
      <w:tblPr>
        <w:tblW w:w="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</w:tblGrid>
      <w:tr w:rsidR="00495DCC" w:rsidRPr="001B62F6" w:rsidTr="00495DCC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Mikrobiológia és higiénia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Higiénia alkalmazása a gyakorlatban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4" w:name="RANGE!A3"/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Betartja az új élelmiszerekhez szükséges engedélyezési eljárásokat</w:t>
            </w:r>
            <w:bookmarkEnd w:id="4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Alkalmazza az élelmiszer-higiéniás és élelmiszer-biztonsági előírásokat (törvény, rendelet, minőségügyi kézikönyv)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Alkalmazza a Jó Higiéniai Gyakorlatot (GHP)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Használja a mikrobák elpusztításának módszereit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Mikrobák szaporodásának gátlását végzi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Betartja a HACCP rendszer előírásait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Betartja a személyi és környezeti higiéniára vonatkozó előírásokat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Takarítást, tisztítást, fertőtlenítést végez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Élelmiszerek gyártása során kritikus higiéniai pontokat ellenőriz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ISO 22000, HACCP rendszerek alapelveit ismeri, betartja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Élelmiszer-biztonsági rendszerek (IFS, BRC), nyomonkövetés alapelveit ismeri, alkalmazza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Jegyzőkönyveket, minőségbiztosítási dokumentációkat vezet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Mikrobiológiai alapismereteit használja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hasznos és káros mikroorganizmusok jellemzőit, szaporodásuk és elpusztításuknak lehetőségeit alkalmazza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Higiéniához, minőségbiztosításhoz kapcsolódó rendeletek, jogszabályok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Tisztító-, fertőtlenítőszerek jellemzői, hatásuk, alkalmazhatóságuk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Jó higiéniai gyakorlat elemei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Alapvető minőségbiztosítási dokumentumok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Mikrobiológiai ismeretek: élelmiszeriparban leggyakrabban előforduló káros és hasznos mikroorganizmusok, életfeltételei, jellemzői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Élelmiszerek útján terjedő megbetegedések, ételmérgezések jelentősége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A mikroorganizmusok szerepe a természetben (hasznos, káros)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1320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Vírusok, baktériumok, élesztők, penészek, élelmiszer-ipari szempontból fontos mikroorganizmusok fogalma, alaktana, felépítése, anyagcseréje, telepképzése, előfordulási valószínűsége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élelmiszer-ipari és egészségügyi szempontból fontos mikroorganizmusok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élelmiszer-romlás, a leggyakrabban előforduló élelmiszer-mérgezések, élelmiszer-fertőzések tünetei és az ezzel kapcsolatos higiénés követelmények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élelmiszertermelés alapvető egészségügyi követelményei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életfeltételek és a mikroorganizmusok szaporodása, anyagcseréje közötti összefüggés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endospóraképzés és a vegetatív sejtté alakulás feltételei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5" w:name="RANGE!A31"/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mikroorganizmusok anyagcseréjének jelentősége az élelmiszeriparban és egyéb területeken (gyógyszer, mezőgazdaság, az ember anyagcseréjében) </w:t>
            </w:r>
            <w:bookmarkEnd w:id="5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élelmiszeripar szempontjából károsnak ítélt mikroorganizmusok elleni védekezés módjai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beszédkészség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íráskészség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olvasott szöveg megértése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hallott szöveg megértése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Információforrások kezelése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Felelősségtudat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Döntésképesség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ind w:firstLineChars="800" w:firstLine="16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Precizitás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Kapcsolatteremtő 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Határozottság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Higiéniás szemlélet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Logikus gondolkodás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jc w:val="center"/>
        <w:rPr>
          <w:rFonts w:ascii="Times New Roman" w:hAnsi="Times New Roman"/>
        </w:rPr>
      </w:pPr>
    </w:p>
    <w:p w:rsidR="00495DCC" w:rsidRPr="00665199" w:rsidRDefault="00495DCC" w:rsidP="00495DCC">
      <w:pPr>
        <w:rPr>
          <w:rFonts w:ascii="Times New Roman" w:hAnsi="Times New Roman"/>
        </w:rPr>
      </w:pPr>
      <w:r w:rsidRPr="00665199">
        <w:rPr>
          <w:rFonts w:ascii="Times New Roman" w:hAnsi="Times New Roman"/>
        </w:rPr>
        <w:br w:type="page"/>
      </w:r>
    </w:p>
    <w:p w:rsidR="00495DCC" w:rsidRPr="00A4221B" w:rsidRDefault="00495DCC" w:rsidP="00495DCC">
      <w:pPr>
        <w:pStyle w:val="Listaszerbekezds"/>
        <w:numPr>
          <w:ilvl w:val="0"/>
          <w:numId w:val="25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lastRenderedPageBreak/>
        <w:t>Mikrobiológia és higiénia tantárgy</w:t>
      </w:r>
      <w:r w:rsidRPr="00A4221B">
        <w:rPr>
          <w:rFonts w:ascii="Times New Roman" w:hAnsi="Times New Roman"/>
          <w:b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sz w:val="24"/>
          <w:szCs w:val="24"/>
        </w:rPr>
        <w:t>36</w:t>
      </w:r>
      <w:r w:rsidRPr="00A4221B">
        <w:rPr>
          <w:rFonts w:ascii="Times New Roman" w:hAnsi="Times New Roman"/>
          <w:b/>
          <w:sz w:val="24"/>
          <w:szCs w:val="24"/>
        </w:rPr>
        <w:t xml:space="preserve"> óra</w:t>
      </w: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húsipari szakmunkás tanulók ismereteket szerezzenek azon mikroorganizmusokról, melyek szerepet játszanak az élelmiszerek előállításánál, tartósításánál, romlásánál. Ismerjék meg a húsiparban előforduló káros, hasznos mikroorganizmusokat. A tanulók tudják az alapvető higiéniai szabályokat, előírásokat. Az elsajátított ismeretek alapozzák meg a húsiparban alkalmazandó higiéniai szemléletet.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Természetismeret, Húsipari technológia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Témakörök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Káros és hasznos mikroorganizmusok</w:t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 xml:space="preserve">, vágóállatokra jellemző bakteriális, vírusos és paraziták okozta betegségek </w:t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ab/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 xml:space="preserve">14 </w:t>
      </w:r>
      <w:r w:rsidRPr="00A4221B">
        <w:rPr>
          <w:rFonts w:ascii="Times New Roman" w:hAnsi="Times New Roman"/>
          <w:b/>
          <w:i/>
          <w:sz w:val="24"/>
          <w:szCs w:val="24"/>
        </w:rPr>
        <w:t>óra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mikroorganizmusok elterjedése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Baktériumok jellemzői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Vírusok jellemzői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Gombák jellemzői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Paraziták, élősködők jellemzői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hasznos mikrobáknak jelentősége a hagyományos és gyorsérlelésű szalámiféléknél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Bakteriális betegségek:lépfene, botulismus, tetanus, sertésorbánc, gümőkór, E-coli, Szalmonellózis, Lyme kór, Malleus( takonykór)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Vírus okozta betegségek: Fertőző sertésbénulás, Ragadós száj-és körömfájás, Sertéspestis, Veszettség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Retrovírus okozta betegség:BSE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Paraziták és élősködők által okozott betegségek:Trichinellózis, borsókakór, mételykór, tüdőférgesség, ostorférgesség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BSE megelőzésével kapcsolatos EU-s szabályok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Higiéniához kapcsolódó rendeletek, jogszabályok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2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Európai uniós és hazai rendeletek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Élelmiszer előállításra, forgalmazásra vonatkozó jogszabályok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Kötelező nyilvántartások, dokumentációk.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6432D3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 xml:space="preserve">Személyi, eszköz, </w:t>
      </w:r>
      <w:r w:rsidR="00495DCC" w:rsidRPr="00A4221B">
        <w:rPr>
          <w:rFonts w:ascii="Times New Roman" w:hAnsi="Times New Roman"/>
          <w:b/>
          <w:i/>
          <w:sz w:val="24"/>
          <w:szCs w:val="24"/>
        </w:rPr>
        <w:t xml:space="preserve">üzemhigiénia 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és környezeti higiénia </w:t>
      </w:r>
      <w:r w:rsidR="00495DCC" w:rsidRPr="00A4221B">
        <w:rPr>
          <w:rFonts w:ascii="Times New Roman" w:hAnsi="Times New Roman"/>
          <w:b/>
          <w:i/>
          <w:sz w:val="24"/>
          <w:szCs w:val="24"/>
        </w:rPr>
        <w:t>a húsiparban</w:t>
      </w:r>
      <w:r w:rsidR="00495DCC" w:rsidRPr="00A4221B">
        <w:rPr>
          <w:rFonts w:ascii="Times New Roman" w:hAnsi="Times New Roman"/>
          <w:b/>
          <w:i/>
          <w:sz w:val="24"/>
          <w:szCs w:val="24"/>
        </w:rPr>
        <w:tab/>
      </w:r>
      <w:r w:rsidRPr="00A4221B">
        <w:rPr>
          <w:rFonts w:ascii="Times New Roman" w:hAnsi="Times New Roman"/>
          <w:b/>
          <w:i/>
          <w:sz w:val="24"/>
          <w:szCs w:val="24"/>
        </w:rPr>
        <w:t>15</w:t>
      </w:r>
      <w:r w:rsidR="00495DCC"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Fekete-fehér öltözőrendszer kialakítása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Testi higiénia biztosítása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Munka és védőruha tisztasága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Munkaeszközök és egyéni védőeszközök tisztántartása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Az alkalmazott berendezések, kialakított felületek, padozatokkal szemben támasztott követelmények 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Épületek, üzemi helyiségek kialakításának szempontjai</w:t>
      </w:r>
    </w:p>
    <w:p w:rsidR="006432D3" w:rsidRPr="00A4221B" w:rsidRDefault="006432D3" w:rsidP="006432D3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Szennyes és tiszta övezetek elkülönítése</w:t>
      </w:r>
    </w:p>
    <w:p w:rsidR="006432D3" w:rsidRPr="00A4221B" w:rsidRDefault="006432D3" w:rsidP="006432D3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Szennyvíz kezelése</w:t>
      </w:r>
    </w:p>
    <w:p w:rsidR="006432D3" w:rsidRPr="00A4221B" w:rsidRDefault="006432D3" w:rsidP="006432D3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Vágási hulladékok zárt tárolása a szennyes övezetben</w:t>
      </w:r>
    </w:p>
    <w:p w:rsidR="006432D3" w:rsidRPr="00A4221B" w:rsidRDefault="006432D3" w:rsidP="006432D3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Szociális hulladékok elkülönített tárolása</w:t>
      </w:r>
    </w:p>
    <w:p w:rsidR="006432D3" w:rsidRPr="00A4221B" w:rsidRDefault="006432D3" w:rsidP="006432D3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Levegő tisztaságának megőrzése</w:t>
      </w:r>
    </w:p>
    <w:p w:rsidR="006432D3" w:rsidRPr="00A4221B" w:rsidRDefault="006432D3" w:rsidP="006432D3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lastRenderedPageBreak/>
        <w:t>Környezetvédelem</w:t>
      </w:r>
    </w:p>
    <w:p w:rsidR="006432D3" w:rsidRPr="00A4221B" w:rsidRDefault="006432D3" w:rsidP="00495DCC">
      <w:pPr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Tisztítószerek fertőtlenít</w:t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őszerek jellemzői, hatásuk, alk</w:t>
      </w:r>
      <w:r w:rsidRPr="00A4221B">
        <w:rPr>
          <w:rFonts w:ascii="Times New Roman" w:hAnsi="Times New Roman"/>
          <w:b/>
          <w:i/>
          <w:sz w:val="24"/>
          <w:szCs w:val="24"/>
        </w:rPr>
        <w:t>a</w:t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l</w:t>
      </w:r>
      <w:r w:rsidRPr="00A4221B">
        <w:rPr>
          <w:rFonts w:ascii="Times New Roman" w:hAnsi="Times New Roman"/>
          <w:b/>
          <w:i/>
          <w:sz w:val="24"/>
          <w:szCs w:val="24"/>
        </w:rPr>
        <w:t>mazhatóságuk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5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Takarítás, fertőtlenítés jelentősége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húsiparban alkalmazható tisztító és fertőtlenítőszerek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Takarítás, tisztítás, fertőtlenítés folyamatai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Tisztító és fertőtlenítő szerekkel szemben támasztott követelmények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Tanterem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95DCC" w:rsidRPr="001B62F6" w:rsidTr="00495DCC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teszt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95DCC" w:rsidRPr="001B62F6" w:rsidTr="00495DCC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0"/>
          <w:numId w:val="25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Minőségbiztosítás tantárgy</w:t>
      </w:r>
      <w:r w:rsidRPr="00A4221B">
        <w:rPr>
          <w:rFonts w:ascii="Times New Roman" w:hAnsi="Times New Roman"/>
          <w:b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sz w:val="24"/>
          <w:szCs w:val="24"/>
        </w:rPr>
        <w:t>17,5</w:t>
      </w:r>
      <w:r w:rsidRPr="00A4221B">
        <w:rPr>
          <w:rFonts w:ascii="Times New Roman" w:hAnsi="Times New Roman"/>
          <w:b/>
          <w:sz w:val="24"/>
          <w:szCs w:val="24"/>
        </w:rPr>
        <w:t xml:space="preserve"> óra</w:t>
      </w:r>
      <w:r w:rsidR="006432D3" w:rsidRPr="00A4221B">
        <w:rPr>
          <w:rFonts w:ascii="Times New Roman" w:hAnsi="Times New Roman"/>
          <w:b/>
          <w:sz w:val="24"/>
          <w:szCs w:val="24"/>
        </w:rPr>
        <w:t xml:space="preserve"> </w:t>
      </w: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szakmunkás tanulók megismerjék a minőségirányítási és élelmiszerbiztonsági rendszerek alapelveit. Tudják összekapcsolni az üzemi gyakorlatok során a Jó Gyártási gyakorlatot a Jó Higiéniai gyakorlattal. Képesek legyenek a vágástechnológiai- műveletek és a készítménygyártás során felismerni a lehetséges veszélyeket, meghatározni a kritikus határértéket és a megfelelő döntést meghozni az elhárításukra.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Foglakoztatás I. és Húsipari technológia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Témakörök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Élelmiszerbiztonság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5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Az élelmiszerbiztonság jelentősége Európában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fogyasztók és dolgozók egészségvédelme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Az élelmiszerbiztonság alapja:GMP, GHP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Minőségi előírások az alapanyagok és segédanyagok esetében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Gyártásközi minőség-ellenőrzés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Késztermékek minőségi követelményei és azok ellenőrzése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Kémiai, mikrobiológiai és érzékszervi vizsgálatok jelentősége 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ISO 22000 és a HACCP minőségirányítási rendszerek alapelvei az élelmiszeriparban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9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ISO 22000 nemzetközi szabvány alkalmazásának belső és külső előnyei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Az ISO 22000 élelmiszerbiztonsági rendszer követelményei, tanúsítás lehetősége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HACCP rendszer 7 alapelve és azok alkalmazása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Veszélyek és kritikus pontok meghatározása és megelőzésüknek lehetősége a vágási műveleteknél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Veszélyek és kritikus pontok meghatározása és megelőzésüknek lehetősége a készítménygyártási műveleteknél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Veszélyek és kritikus pontok meghatározása és megelőzésüknek lehetősége a csomagolásnál, hulladékkezelésnél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Veszélyek és kritikus pontok meghatározása és megelőzésüknek lehetősége a raktározásnál és szállításnál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lastRenderedPageBreak/>
        <w:t>Veszélyek a kereskedelmi folyamatoknál és a megelőzés lehetőségei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HACCP –hez, minőségirányítási rendszerekhez kapcsolódó dokumentáció ismerete, kezelése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Élelmiszerbiztonsági rendszerek (IFS és BRC), nyomon követés alapelvei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3,5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BRC eredetileg angol, ma már nemzetközi kereskedőláncok élelmiszerbiztonsági rendszere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A BRC követelménymoduljai és azok tartalmának ismertetése: tárolás, elosztás, nagykereskedői és szerződött szolgáltatás 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BRC tanúsítvány lényege a termelő és vevő oldaláról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IFS eredetileg német kereskedelmi élelmiszerbiztonsági rendszer, mely szintén nemzetközivé vált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Az IFS követelményrendszere az élelmiszer –előállítás teljes folyamatára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Az IFS szigorításai (KO-k): idegen test kezelése, nyomon követhetőség, munkatársak tudatossága, felelősége stb. 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IFS tanúsítvány lényege a termelő és kereskedő oldaláról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 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Tanterem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ind w:left="426"/>
        <w:rPr>
          <w:rFonts w:ascii="Times New Roman" w:hAnsi="Times New Roman"/>
          <w:i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95DCC" w:rsidRPr="001B62F6" w:rsidTr="00495DCC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95DCC" w:rsidRPr="001B62F6" w:rsidTr="00495DCC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</w:p>
    <w:p w:rsidR="00F67406" w:rsidRPr="00A4221B" w:rsidRDefault="00495DCC" w:rsidP="00F67406">
      <w:pPr>
        <w:pStyle w:val="Listaszerbekezds"/>
        <w:numPr>
          <w:ilvl w:val="0"/>
          <w:numId w:val="25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Higiénia gyakorlati alkalmazása tantárgy</w:t>
      </w:r>
      <w:r w:rsidRPr="00A4221B">
        <w:rPr>
          <w:rFonts w:ascii="Times New Roman" w:hAnsi="Times New Roman"/>
          <w:b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sz w:val="24"/>
          <w:szCs w:val="24"/>
        </w:rPr>
        <w:t>18</w:t>
      </w:r>
      <w:r w:rsidRPr="00A4221B">
        <w:rPr>
          <w:rFonts w:ascii="Times New Roman" w:hAnsi="Times New Roman"/>
          <w:b/>
          <w:sz w:val="24"/>
          <w:szCs w:val="24"/>
        </w:rPr>
        <w:t xml:space="preserve"> óra</w:t>
      </w:r>
      <w:r w:rsidR="006432D3" w:rsidRPr="00A4221B">
        <w:rPr>
          <w:rFonts w:ascii="Times New Roman" w:hAnsi="Times New Roman"/>
          <w:b/>
          <w:sz w:val="24"/>
          <w:szCs w:val="24"/>
        </w:rPr>
        <w:t xml:space="preserve"> </w:t>
      </w:r>
    </w:p>
    <w:p w:rsidR="00495DCC" w:rsidRPr="00A4221B" w:rsidRDefault="00224D12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95DCC" w:rsidRPr="00A4221B" w:rsidRDefault="00F67406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mikrobiológia és</w:t>
      </w:r>
      <w:r w:rsidR="00495DCC" w:rsidRPr="00A4221B">
        <w:rPr>
          <w:rFonts w:ascii="Times New Roman" w:hAnsi="Times New Roman"/>
          <w:sz w:val="24"/>
          <w:szCs w:val="24"/>
        </w:rPr>
        <w:t xml:space="preserve"> higiénia tantárgyban elsajátított elméleti ismereteket tudja alkalmazni gyakorlati munkavégzés során. A tanulók képesek legyenek betartani a személyi higiéniával, a műszaki higiéniával és a környezethigiéniával kapcsolatos szabályokat a munkavégzésük során.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Magyar nyelv és kommunikáció, Természetismeret, Mikrobiológia és higiénia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Témakörök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Személyi,- eszköz és üzemi higiénia betartása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5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Használja a fekete-fehér öltözőrendszert a gyakorlaton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Megfelelő tisztálkodás, haj és köröm ápoltsága, rövidsége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Munkaruha  tisztasága, cseréje naponta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Munkaeszközeit a gyakorlat végeztével megtisztítja 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Egyéni védőeszközöket a gyakorlat végén megtakarítja és tisztán elteszi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Rendeltetésszerűen használja a személyi higiénia céljait szolgáló eszközöket, berendezéseket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Az üzemi higiéniai előírásokat maradéktalanul betartja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Jó Higiéniai Gyakorlat alkalmazása a vágási és gyártási folyamatok során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5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Betartja a kések fertőtlenítésére vonatkozó előírásokat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Biztosítja a szőrtelenítés, bontás, hasítás munkaműveleteinek higiénikus elvégzését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Ellenőrzi a hűtők hőmérsékletét és tisztaságát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készítménygyártás során a higiéniai előírások betartásával kizárja a fertőzés lehetőségét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Ügyel az eltérő munkaműveletek közötti kézmosásra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Vezeti naprakészen a higiéniával kapcsolatos nyilvántartásokat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 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Takarítást, tisztítást, fertőtlenítést végez</w:t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, betartja a környezethigiéniás szabályokat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8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Értelmezi a „Takarítási és Fertőtlenítési Utasításban” foglaltakat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Használja a tisztítás, takarítás eszközeit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Kiválasztja a munkaterületnek megfelelő tisztító és fertőtlenítőszert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Meghatározza a kiválasztott tisztító és fertőtlenítőszerek töménységét, hőfokát, behatásuk idejét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tisztítás és fertőtlenítés során használja a szükséges védőfelszerelést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Vezeti a takarításról, fertőtlenítésről a kötelező nyilvántartásokat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lastRenderedPageBreak/>
        <w:t>Betartja a szennyes tiszta övezetekre vonatkozó szabályokat, előírásokat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Levegő tisztaságának megőrzését elősegíti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Betartja szerves és szervetlen hulladékok tárolásának és kezelésének szabályait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vágási hulladékot haladéktalanul eltávolítja a vágócsarnokból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Betartja a szennyes övezetben lévő zárt tárolás (ATEV) előírásait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 </w:t>
      </w: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Tanterem és/vagy üzem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495DCC" w:rsidRPr="00A4221B" w:rsidRDefault="00495DCC" w:rsidP="00A4221B">
      <w:pPr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95DCC" w:rsidRPr="001B62F6" w:rsidTr="00495DCC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95DCC" w:rsidRPr="001B62F6" w:rsidTr="00495DCC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665199" w:rsidRDefault="00495DCC" w:rsidP="00495DCC">
      <w:pPr>
        <w:spacing w:after="200" w:line="276" w:lineRule="auto"/>
        <w:rPr>
          <w:rFonts w:ascii="Times New Roman" w:hAnsi="Times New Roman"/>
        </w:rPr>
      </w:pPr>
      <w:r w:rsidRPr="00665199">
        <w:rPr>
          <w:rFonts w:ascii="Times New Roman" w:hAnsi="Times New Roman"/>
        </w:rPr>
        <w:br w:type="page"/>
      </w:r>
    </w:p>
    <w:p w:rsidR="00495DCC" w:rsidRPr="00665199" w:rsidRDefault="00495DCC" w:rsidP="00495DCC">
      <w:pPr>
        <w:rPr>
          <w:rFonts w:ascii="Times New Roman" w:hAnsi="Times New Roman"/>
        </w:rPr>
      </w:pPr>
    </w:p>
    <w:p w:rsidR="00495DCC" w:rsidRPr="00665199" w:rsidRDefault="00495DCC" w:rsidP="00495DCC">
      <w:pPr>
        <w:spacing w:before="2880"/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A</w:t>
      </w:r>
    </w:p>
    <w:p w:rsidR="00495DCC" w:rsidRPr="00665199" w:rsidRDefault="00495DCC" w:rsidP="00495DCC">
      <w:pPr>
        <w:spacing w:after="480"/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10927-16 azonosító számú</w:t>
      </w:r>
    </w:p>
    <w:p w:rsidR="00495DCC" w:rsidRPr="00665199" w:rsidRDefault="00495DCC" w:rsidP="00495DCC">
      <w:pPr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Vágóhídi munka</w:t>
      </w:r>
    </w:p>
    <w:p w:rsidR="00495DCC" w:rsidRPr="00665199" w:rsidRDefault="00495DCC" w:rsidP="00495DCC">
      <w:pPr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megnevezésű</w:t>
      </w:r>
    </w:p>
    <w:p w:rsidR="00495DCC" w:rsidRPr="00665199" w:rsidRDefault="00495DCC" w:rsidP="00495DCC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szakmai követelménymodul</w:t>
      </w:r>
    </w:p>
    <w:p w:rsidR="00495DCC" w:rsidRPr="00665199" w:rsidRDefault="00495DCC" w:rsidP="00495DCC">
      <w:pPr>
        <w:jc w:val="center"/>
        <w:rPr>
          <w:rFonts w:ascii="Times New Roman" w:hAnsi="Times New Roman"/>
          <w:b/>
          <w:sz w:val="36"/>
        </w:rPr>
      </w:pPr>
      <w:r w:rsidRPr="00665199">
        <w:rPr>
          <w:rFonts w:ascii="Times New Roman" w:hAnsi="Times New Roman"/>
          <w:b/>
          <w:sz w:val="36"/>
        </w:rPr>
        <w:t>tantárgyai, témakörei</w:t>
      </w:r>
    </w:p>
    <w:p w:rsidR="00495DCC" w:rsidRPr="00665199" w:rsidRDefault="00495DCC" w:rsidP="00495DCC">
      <w:pPr>
        <w:spacing w:after="200" w:line="276" w:lineRule="auto"/>
        <w:rPr>
          <w:rFonts w:ascii="Times New Roman" w:hAnsi="Times New Roman"/>
        </w:rPr>
      </w:pPr>
      <w:r w:rsidRPr="00665199">
        <w:rPr>
          <w:rFonts w:ascii="Times New Roman" w:hAnsi="Times New Roman"/>
        </w:rPr>
        <w:br w:type="page"/>
      </w: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lastRenderedPageBreak/>
        <w:t>A 10927-16 azonosító számú Vágóhídi munka</w:t>
      </w:r>
      <w:r w:rsidR="004A342F" w:rsidRPr="00A4221B">
        <w:rPr>
          <w:rFonts w:ascii="Times New Roman" w:hAnsi="Times New Roman"/>
          <w:sz w:val="24"/>
          <w:szCs w:val="24"/>
        </w:rPr>
        <w:t xml:space="preserve"> </w:t>
      </w:r>
      <w:r w:rsidRPr="00A4221B">
        <w:rPr>
          <w:rFonts w:ascii="Times New Roman" w:hAnsi="Times New Roman"/>
          <w:sz w:val="24"/>
          <w:szCs w:val="24"/>
        </w:rPr>
        <w:t>megnevezésű szakmai követelménymodulhoz tartozó tantárgyak és témakörök oktatása során fejlesztendő kompetenciák</w:t>
      </w:r>
    </w:p>
    <w:p w:rsidR="00495DCC" w:rsidRPr="00665199" w:rsidRDefault="00495DCC" w:rsidP="00495DCC">
      <w:pPr>
        <w:jc w:val="center"/>
        <w:rPr>
          <w:rFonts w:ascii="Times New Roman" w:hAnsi="Times New Roman"/>
        </w:rPr>
      </w:pPr>
    </w:p>
    <w:tbl>
      <w:tblPr>
        <w:tblW w:w="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</w:tblGrid>
      <w:tr w:rsidR="00495DCC" w:rsidRPr="001B62F6" w:rsidTr="00495DCC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Húsipari technológia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Húsipari gépek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Technológiai gyakorlat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Élő állatot átvesz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Vágásra előkészít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Technológiai teljesítményt számol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Kábítást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Vág vagy szúr, elvéreztet, vért kezel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Testtisztítást végez szőrtelenítéssel, kopasztással, perzseléssel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Testtisztítást végez bőrfejtéssel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Testet bont, zsigerel, testüreget tisztít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Testet hasít, testfelületet tisztít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Lehúzott sertés féltestet állít elő (leszalonnáz, szalonna alapanyagot előkészít)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Bőrös féltestet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Előhűtést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Kitermelési százalékot számol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Felméri, előkészíti a szükséges anyagokat, eszközöket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Alkalmazza az anyagmozgatás biztonságtechnikáját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Betartja a munka-, tűz-, környezetvédelmi, higiéniai és minőségbiztosítási előírásokat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Alkalmazza a tevékenységre vonatkozó technológiai előírásokat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Elkészíti az előírt összesítőket, jelentéseket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Gépeket, eszközöket használ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Sertésfajták és hasznosításuk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Szarvasmarha fajták és hasznosításuk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Juhfajták és hasznosításuk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Vágóállatok szervezeti felépítése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Vágóállatok felvásárlásának követelményei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Állatvédelem, szállítási körülmények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Vágást előkészítő műveletek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Kábítás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Szúrás, elvéreztetés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Testtisztítás szőrtelenítéssel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Testtisztítás bőrfejtéssel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Bontás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Hasítás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Húsvizsgálat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Mérlegelés, minősítés (SEUROP)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Előhűtés, hűtés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Az elsődleges feldolgozás gépei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Vágóállatfajták objektív megítélése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Vágás eszközeinek, berendezéseinek használata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Anyagmozgató eszközök használata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Technológiai, higiéniai előírások alkalmazása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Védőeszközök használata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Monotónia-tűrés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Irányíthatóság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Visszacsatolási 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 környezet tisztántartása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Körültekintés, elővigyázatosság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95DCC" w:rsidRPr="001B62F6" w:rsidTr="00495DCC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Intenzív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495DCC" w:rsidRPr="00665199" w:rsidRDefault="00495DCC" w:rsidP="00495DCC">
      <w:pPr>
        <w:jc w:val="center"/>
        <w:rPr>
          <w:rFonts w:ascii="Times New Roman" w:hAnsi="Times New Roman"/>
        </w:rPr>
      </w:pPr>
    </w:p>
    <w:p w:rsidR="00495DCC" w:rsidRPr="00665199" w:rsidRDefault="00495DCC" w:rsidP="00495DCC">
      <w:pPr>
        <w:rPr>
          <w:rFonts w:ascii="Times New Roman" w:hAnsi="Times New Roman"/>
        </w:rPr>
      </w:pPr>
      <w:r w:rsidRPr="00665199">
        <w:rPr>
          <w:rFonts w:ascii="Times New Roman" w:hAnsi="Times New Roman"/>
        </w:rPr>
        <w:br w:type="page"/>
      </w:r>
    </w:p>
    <w:p w:rsidR="00495DCC" w:rsidRPr="00665199" w:rsidRDefault="00495DCC" w:rsidP="00495DCC">
      <w:pPr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0"/>
          <w:numId w:val="25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Húsipari technológia tantárgy</w:t>
      </w:r>
      <w:r w:rsidRPr="00A4221B">
        <w:rPr>
          <w:rFonts w:ascii="Times New Roman" w:hAnsi="Times New Roman"/>
          <w:b/>
          <w:sz w:val="24"/>
          <w:szCs w:val="24"/>
        </w:rPr>
        <w:tab/>
        <w:t>1</w:t>
      </w:r>
      <w:r w:rsidR="006432D3" w:rsidRPr="00A4221B">
        <w:rPr>
          <w:rFonts w:ascii="Times New Roman" w:hAnsi="Times New Roman"/>
          <w:b/>
          <w:sz w:val="24"/>
          <w:szCs w:val="24"/>
        </w:rPr>
        <w:t>06,5</w:t>
      </w:r>
      <w:r w:rsidRPr="00A4221B">
        <w:rPr>
          <w:rFonts w:ascii="Times New Roman" w:hAnsi="Times New Roman"/>
          <w:b/>
          <w:sz w:val="24"/>
          <w:szCs w:val="24"/>
        </w:rPr>
        <w:t xml:space="preserve"> óra</w:t>
      </w:r>
    </w:p>
    <w:p w:rsidR="006432D3" w:rsidRPr="00A4221B" w:rsidRDefault="006432D3" w:rsidP="006432D3">
      <w:pPr>
        <w:pStyle w:val="Listaszerbekezds"/>
        <w:tabs>
          <w:tab w:val="right" w:pos="9072"/>
        </w:tabs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95DCC" w:rsidRPr="00A4221B" w:rsidRDefault="00495DCC" w:rsidP="00495DCC">
      <w:pPr>
        <w:pStyle w:val="Listaszerbekezds"/>
        <w:widowControl w:val="0"/>
        <w:suppressAutoHyphens/>
        <w:ind w:left="34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4221B">
        <w:rPr>
          <w:rFonts w:ascii="Times New Roman" w:hAnsi="Times New Roman"/>
          <w:sz w:val="24"/>
          <w:szCs w:val="24"/>
        </w:rPr>
        <w:t>A tanulók megismerjék a húsipari tevékenységek elméleti alapjait. Ismerjék meg a vágóállatok fajait, fajtáit. Ismerjék meg a vágóállatok szervezeti felépítését,legyenek képesek alkalmazni a tanult ismereteket a vágási műveletek üzemi gyakorlása során. Képesek legyenek arra, hogy a továbbhasznosítási célnak megfelelően tudják az elsődleges feldolgozás műveleteit alkalmazni. Legyenek képesek alapvető szakmai számításokat, feladatokat megoldani.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 </w:t>
      </w: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Természetismeret, szövegértés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Témakörök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 xml:space="preserve">Vágóállatok szervezeti felépítése  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25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Vágóállatok csontváza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Vágóállatok szövetei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Vágóállatok testüregi szervei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Vágóállatok testtájai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Vágóállatok izomcsoportjai, húsrészei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 xml:space="preserve">Vágóállatok fajok, fajták 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6432D3" w:rsidRPr="00A4221B">
        <w:rPr>
          <w:rFonts w:ascii="Times New Roman" w:hAnsi="Times New Roman"/>
          <w:b/>
          <w:i/>
          <w:sz w:val="24"/>
          <w:szCs w:val="24"/>
        </w:rPr>
        <w:t>9</w:t>
      </w:r>
      <w:r w:rsidR="004A342F" w:rsidRPr="00A4221B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4221B">
        <w:rPr>
          <w:rFonts w:ascii="Times New Roman" w:hAnsi="Times New Roman"/>
          <w:b/>
          <w:i/>
          <w:sz w:val="24"/>
          <w:szCs w:val="24"/>
        </w:rPr>
        <w:t>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Sertésfajták,hasznosítás szerinti típusok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Marhafajták, hasznosítás szerinti típusok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Juhfajták és hasznosítás szerinti típusok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Lófajták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 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Vágóüzem munkavédelmi és balesetvédelmi előírásai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>5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Az egészséges és biztonságos munkavégzés feltételei a vágóüzemben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tanuló kötelessége a szabályok betartása, saját és társai testi épségének megóvása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magaspályás anyagmozgatás biztonságtecnikája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vágóüzemi gépek biztonságtechnikája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Húsipari kések és kéziszerszámok baleseti veszélyei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Érintésvédelmi szabályok a vágóüzemben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Jellemző biztonsági szín és alakjelek ismerete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Egyéni védőeszközök a biztonságos munkavégzés érdekében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 xml:space="preserve"> Vágástechnológiák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>35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Vágást előkészítő műveletek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/>
          <w:bCs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Vágástechnológia műveletei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/>
          <w:bCs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Sertések, szarvasmarhák, juhok elsődleges feldolgozása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Borjú és lovak elsődleges feldolgozása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Vágási fő és melléktermékek felhasználhatósága</w:t>
      </w:r>
      <w:r w:rsidRPr="00A4221B">
        <w:rPr>
          <w:rFonts w:ascii="Times New Roman" w:hAnsi="Times New Roman"/>
          <w:b/>
          <w:i/>
          <w:sz w:val="24"/>
          <w:szCs w:val="24"/>
        </w:rPr>
        <w:tab/>
        <w:t>20 óra</w:t>
      </w:r>
    </w:p>
    <w:p w:rsidR="00495DCC" w:rsidRPr="00A4221B" w:rsidRDefault="00495DCC" w:rsidP="00495DCC">
      <w:pPr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Főtermékek meghatározása fajonként</w:t>
      </w:r>
    </w:p>
    <w:p w:rsidR="00495DCC" w:rsidRPr="00A4221B" w:rsidRDefault="00495DCC" w:rsidP="00495DCC">
      <w:pPr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lastRenderedPageBreak/>
        <w:t>Tőkehús, ipari hús fogalma, minőségi előírásai</w:t>
      </w:r>
    </w:p>
    <w:p w:rsidR="00495DCC" w:rsidRPr="00A4221B" w:rsidRDefault="00495DCC" w:rsidP="00495DCC">
      <w:pPr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Étkezésre alkalmas melléktermékek</w:t>
      </w:r>
    </w:p>
    <w:p w:rsidR="00495DCC" w:rsidRPr="00A4221B" w:rsidRDefault="00495DCC" w:rsidP="00495DCC">
      <w:pPr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Étkezésre alkalmatlan melléktermékek</w:t>
      </w:r>
    </w:p>
    <w:p w:rsidR="00495DCC" w:rsidRPr="00A4221B" w:rsidRDefault="00495DCC" w:rsidP="00495DCC">
      <w:pPr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Vérfeldolgozás: vérplazma, vérpor gyártása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Bélfeldolgozás: sertésgyomor, sertésbél, pacaltisztítás</w:t>
      </w:r>
    </w:p>
    <w:p w:rsidR="00495DCC" w:rsidRPr="00A4221B" w:rsidRDefault="00495DCC" w:rsidP="00495DCC">
      <w:pPr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Zsírgyártás: hagyományos és folyamatos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Magaspálya teljesítmény számítása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>6,5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Magaspálya teljesítmény számítása órára, műszakra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Konvejor sebességének számítása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Bontási pályaszakasz méretének számítása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 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Fő és melléktermék kihozatali számítások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>6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Vágási veszteség számítások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Kitermelési százalékszámítások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Tanterem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95DCC" w:rsidRPr="001B62F6" w:rsidTr="00495DCC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792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gépek, berendezések bemutatása, munkavédelmi eszközök bemutatása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95DCC" w:rsidRPr="001B62F6" w:rsidTr="00495DCC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0"/>
          <w:numId w:val="25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Húsipari gépek tantárgy</w:t>
      </w:r>
      <w:r w:rsidRPr="00A4221B">
        <w:rPr>
          <w:rFonts w:ascii="Times New Roman" w:hAnsi="Times New Roman"/>
          <w:b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sz w:val="24"/>
          <w:szCs w:val="24"/>
        </w:rPr>
        <w:t>17,5</w:t>
      </w:r>
      <w:r w:rsidRPr="00A4221B">
        <w:rPr>
          <w:rFonts w:ascii="Times New Roman" w:hAnsi="Times New Roman"/>
          <w:b/>
          <w:sz w:val="24"/>
          <w:szCs w:val="24"/>
        </w:rPr>
        <w:t xml:space="preserve"> óra</w:t>
      </w: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F67406" w:rsidRPr="00A4221B" w:rsidRDefault="00495DCC" w:rsidP="00F67406">
      <w:pPr>
        <w:pStyle w:val="Listaszerbekezds"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  <w:r w:rsidRPr="00A4221B">
        <w:rPr>
          <w:rFonts w:ascii="Times New Roman" w:hAnsi="Times New Roman"/>
          <w:sz w:val="24"/>
          <w:szCs w:val="24"/>
          <w:lang w:eastAsia="hu-HU"/>
        </w:rPr>
        <w:t>A húsipari szakmunkások géptani ismeretei támasszák alá a technológiai folyamatokat. Képesek legyenek a vágóüzemek technológiai vonalainak, gépeinek, berendezéseinek üzemeltetésére. Ismerjék a hagyományos és a korszerű vágóüzemek gépeinek, berendezéseinek szerkezeti felépítését, műszaki paramétereit, balesetvédelmi előírásait.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Húsipari technológia, Természetismeret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Témakörök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Gép</w:t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 xml:space="preserve">tani </w:t>
      </w:r>
      <w:r w:rsidRPr="00A4221B">
        <w:rPr>
          <w:rFonts w:ascii="Times New Roman" w:hAnsi="Times New Roman"/>
          <w:b/>
          <w:i/>
          <w:sz w:val="24"/>
          <w:szCs w:val="24"/>
        </w:rPr>
        <w:t>alapismeretek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 xml:space="preserve">6 </w:t>
      </w:r>
      <w:r w:rsidRPr="00A4221B">
        <w:rPr>
          <w:rFonts w:ascii="Times New Roman" w:hAnsi="Times New Roman"/>
          <w:b/>
          <w:i/>
          <w:sz w:val="24"/>
          <w:szCs w:val="24"/>
        </w:rPr>
        <w:t>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rajzolás eszközei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Ábrázolási módok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Vetületi ábrázolás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Kötő gépelemek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Forgó mozgást közvetítő gépelemek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Tengelykapcsolók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Csapágyak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Erőátviteli gépelemek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BA4C95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Elsődleges feldolgozás gépei</w:t>
      </w:r>
      <w:r w:rsidR="00495DCC" w:rsidRPr="00A4221B">
        <w:rPr>
          <w:rFonts w:ascii="Times New Roman" w:hAnsi="Times New Roman"/>
          <w:b/>
          <w:i/>
          <w:sz w:val="24"/>
          <w:szCs w:val="24"/>
        </w:rPr>
        <w:tab/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11,5 </w:t>
      </w:r>
      <w:r w:rsidR="00495DCC" w:rsidRPr="00A4221B">
        <w:rPr>
          <w:rFonts w:ascii="Times New Roman" w:hAnsi="Times New Roman"/>
          <w:b/>
          <w:i/>
          <w:sz w:val="24"/>
          <w:szCs w:val="24"/>
        </w:rPr>
        <w:t>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Egysínes laposacél magaspálya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Kétsínes magaspálya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Csőpálya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Konvejor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Magaspályához kapcsolódó szerkezetek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Szalagos sertésrögzítő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lastRenderedPageBreak/>
        <w:t>Egyfülkés sertésrögzítő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Forgódobos sertés rögzítő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Marharögzítő boxok (csővázas, teleoldalas)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Mechanikus kábítók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Elektromos kábítók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Gázelegyes kábítók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Szúrókés és csőkés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Vérgyűjtő berendezések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Forrázó berendezések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Kopasztó gépek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Perzselő és lelángoló berendezések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Utótisztógépek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Dobos marhabőrfejtő gép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Fűrészek mozgásformái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Hasító fűrészek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Szegyhasító fűrész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Kertes fűrész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Hasító szalagfűrész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Automatikus hasítóbárd-és fűrészek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Bélsárkinyomó gép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Nyálkahártya előtörő, törő és utótisztító gépek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Sertésgyomor és pacaltisztító berendezés 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Tanterem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95DCC" w:rsidRPr="001B62F6" w:rsidTr="00495DCC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95DCC" w:rsidRPr="001B62F6" w:rsidTr="00495DCC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rajz kiegészítés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Üzemeltetési tevékenységek körében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Adatgyűjtés géprendszer üzemeléséről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0"/>
          <w:numId w:val="25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Technológia gyakorlat tantárgy</w:t>
      </w:r>
      <w:r w:rsidRPr="00A4221B">
        <w:rPr>
          <w:rFonts w:ascii="Times New Roman" w:hAnsi="Times New Roman"/>
          <w:b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sz w:val="24"/>
          <w:szCs w:val="24"/>
        </w:rPr>
        <w:t xml:space="preserve">582 </w:t>
      </w:r>
      <w:r w:rsidRPr="00A4221B">
        <w:rPr>
          <w:rFonts w:ascii="Times New Roman" w:hAnsi="Times New Roman"/>
          <w:b/>
          <w:sz w:val="24"/>
          <w:szCs w:val="24"/>
        </w:rPr>
        <w:t>óra</w:t>
      </w: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95DCC" w:rsidRPr="00A4221B" w:rsidRDefault="00495DCC" w:rsidP="00495DCC">
      <w:pPr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Olyan húsipari gyakorlati ismeretek nyújtása, készségek fejlesztése, melyek keretében megismerik a munkaműveleteket, technológiákat, felhasznált anyagokat, azok gyakorlati alkalmazásait. A munkavégzés során fejlődjenek a gondolkodás, tapasztalatszerzés és ismeretalkalmazás képességei. Adjon alapot a szakma műveleteinek elvégzéséhez, fejlődjön a munkabírásuk, kitartásuk, kézügyességük. Munkavégzésük legyen fegyelmezettebb, pontosabb. Legyenek képesek a szakmai műveleteket önállóan elvégezni, szokjanak hozzá a produktív munkavégzéshez. 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Témakörök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Vágóállatok kábítása, szúrása és elvéreztetése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 xml:space="preserve">58 </w:t>
      </w:r>
      <w:r w:rsidRPr="00A4221B">
        <w:rPr>
          <w:rFonts w:ascii="Times New Roman" w:hAnsi="Times New Roman"/>
          <w:b/>
          <w:i/>
          <w:sz w:val="24"/>
          <w:szCs w:val="24"/>
        </w:rPr>
        <w:t>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Sertés kábítása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Bőr elővágása, szúrás, elvéreztetés ipari módon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Bőr elővágása, szúrás, elvéreztetés étkezési célra, alvadásgátló adagolása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Testek forrázása, utótisztítása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 xml:space="preserve">58 </w:t>
      </w:r>
      <w:r w:rsidRPr="00A4221B">
        <w:rPr>
          <w:rFonts w:ascii="Times New Roman" w:hAnsi="Times New Roman"/>
          <w:b/>
          <w:i/>
          <w:sz w:val="24"/>
          <w:szCs w:val="24"/>
        </w:rPr>
        <w:t>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Forrázás előtti testmosás végzése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Forrázó gépek kezelése, forrázási hőmérséklet ellenőrzése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Kézi perzselő használata, kézi utótisztító eszközök használata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Testüregek bontása, belszervszedés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 xml:space="preserve">312 </w:t>
      </w:r>
      <w:r w:rsidRPr="00A4221B">
        <w:rPr>
          <w:rFonts w:ascii="Times New Roman" w:hAnsi="Times New Roman"/>
          <w:b/>
          <w:i/>
          <w:sz w:val="24"/>
          <w:szCs w:val="24"/>
        </w:rPr>
        <w:t>ó</w:t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>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Kuláré körbevágása késsel, ill. géppel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Szegyhasítás kézzel vagy géppel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lastRenderedPageBreak/>
        <w:t>Medence, has és mellkas felvágása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A testüregekből gyomor és bélgarnitúra kivétele és a belszervek eltávolítása 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Organoterápiás  szervek kivétele, gyűjtése 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Testek hasítása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BA4C95" w:rsidRPr="00A4221B">
        <w:rPr>
          <w:rFonts w:ascii="Times New Roman" w:hAnsi="Times New Roman"/>
          <w:b/>
          <w:i/>
          <w:sz w:val="24"/>
          <w:szCs w:val="24"/>
        </w:rPr>
        <w:t>58</w:t>
      </w:r>
      <w:r w:rsidRPr="00A4221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Gerincoszlop ketté hasítása kereskedelmi célra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Gerincoszlop ketté hasítása ipari célra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Hagyományos sertésvágásnál orjázás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Koponyaüreg bontása fejhasítása </w:t>
      </w:r>
    </w:p>
    <w:p w:rsidR="00495DCC" w:rsidRPr="00A4221B" w:rsidRDefault="00495DCC" w:rsidP="00495DCC">
      <w:pPr>
        <w:pStyle w:val="Listaszerbekezds"/>
        <w:numPr>
          <w:ilvl w:val="2"/>
          <w:numId w:val="25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221B">
        <w:rPr>
          <w:rFonts w:ascii="Times New Roman" w:hAnsi="Times New Roman"/>
          <w:b/>
          <w:i/>
          <w:sz w:val="24"/>
          <w:szCs w:val="24"/>
        </w:rPr>
        <w:t>Fehéráru elővágása, eltávolítása</w:t>
      </w:r>
      <w:r w:rsidRPr="00A4221B">
        <w:rPr>
          <w:rFonts w:ascii="Times New Roman" w:hAnsi="Times New Roman"/>
          <w:b/>
          <w:i/>
          <w:sz w:val="24"/>
          <w:szCs w:val="24"/>
        </w:rPr>
        <w:tab/>
      </w:r>
      <w:r w:rsidR="004A342F" w:rsidRPr="00A4221B">
        <w:rPr>
          <w:rFonts w:ascii="Times New Roman" w:hAnsi="Times New Roman"/>
          <w:b/>
          <w:i/>
          <w:sz w:val="24"/>
          <w:szCs w:val="24"/>
        </w:rPr>
        <w:t>96</w:t>
      </w:r>
      <w:r w:rsidRPr="00A4221B">
        <w:rPr>
          <w:rFonts w:ascii="Times New Roman" w:hAnsi="Times New Roman"/>
          <w:b/>
          <w:i/>
          <w:sz w:val="24"/>
          <w:szCs w:val="24"/>
        </w:rPr>
        <w:t>óra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Fehérárú elővágása tokánál, karajnál, hasnál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féltest lehűtése után a fehérárú hidegen történő eltávolítása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A meleg féltestről a húsvizsgálat után a fehérárú eltávolítása   </w:t>
      </w: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Vágóüzem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495DCC" w:rsidRP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95DCC" w:rsidRPr="001B62F6" w:rsidTr="00495DCC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2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95DCC" w:rsidRPr="001B62F6" w:rsidTr="00495DCC">
        <w:trPr>
          <w:trHeight w:val="276"/>
          <w:jc w:val="center"/>
        </w:trPr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  <w:highlight w:val="lightGray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7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Üzemeltetési tevékenységek körében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7.4.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Adatgyűjtés géprendszer üzemeléséről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Vizsgálati tevékenységek körében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Technológiai próbák végzése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276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7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5DCC" w:rsidRPr="001B62F6" w:rsidTr="00495DCC">
        <w:trPr>
          <w:trHeight w:val="52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DCC" w:rsidRPr="00665199" w:rsidRDefault="00495DCC" w:rsidP="00495D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1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5DCC" w:rsidRPr="00665199" w:rsidRDefault="00495DCC" w:rsidP="00495DCC">
      <w:pPr>
        <w:ind w:left="426"/>
        <w:rPr>
          <w:rFonts w:ascii="Times New Roman" w:hAnsi="Times New Roman"/>
        </w:rPr>
      </w:pPr>
    </w:p>
    <w:p w:rsidR="00495DCC" w:rsidRPr="00A4221B" w:rsidRDefault="00495DCC" w:rsidP="00495DCC">
      <w:pPr>
        <w:pStyle w:val="Listaszerbekezds"/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21B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A4221B" w:rsidRDefault="00495DCC" w:rsidP="00495DCC">
      <w:pPr>
        <w:ind w:left="426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A4221B" w:rsidRDefault="00A422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86A5B" w:rsidRPr="00A4221B" w:rsidRDefault="00986A5B" w:rsidP="00986A5B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A4221B">
        <w:rPr>
          <w:rFonts w:ascii="Times New Roman" w:hAnsi="Times New Roman"/>
          <w:b/>
          <w:caps/>
          <w:sz w:val="24"/>
          <w:szCs w:val="24"/>
        </w:rPr>
        <w:lastRenderedPageBreak/>
        <w:t>Összefüggő szakmai gyakorlat</w:t>
      </w: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</w:p>
    <w:p w:rsidR="00986A5B" w:rsidRPr="00A4221B" w:rsidRDefault="00457F07" w:rsidP="00986A5B">
      <w:pPr>
        <w:jc w:val="center"/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bCs/>
          <w:sz w:val="24"/>
          <w:szCs w:val="24"/>
        </w:rPr>
        <w:t>SZ</w:t>
      </w:r>
      <w:r w:rsidR="00986A5B" w:rsidRPr="00A4221B">
        <w:rPr>
          <w:rFonts w:ascii="Times New Roman" w:hAnsi="Times New Roman"/>
          <w:bCs/>
          <w:sz w:val="24"/>
          <w:szCs w:val="24"/>
        </w:rPr>
        <w:t>H/1 évfolyamot követően 105 óra</w:t>
      </w: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 xml:space="preserve">A </w:t>
      </w:r>
      <w:r w:rsidR="00457F07" w:rsidRPr="00A4221B">
        <w:rPr>
          <w:rFonts w:ascii="Times New Roman" w:hAnsi="Times New Roman"/>
          <w:sz w:val="24"/>
          <w:szCs w:val="24"/>
        </w:rPr>
        <w:t>SZ</w:t>
      </w:r>
      <w:r w:rsidRPr="00A4221B">
        <w:rPr>
          <w:rFonts w:ascii="Times New Roman" w:hAnsi="Times New Roman"/>
          <w:bCs/>
          <w:sz w:val="24"/>
          <w:szCs w:val="24"/>
        </w:rPr>
        <w:t xml:space="preserve">H/1 </w:t>
      </w:r>
      <w:r w:rsidRPr="00A4221B">
        <w:rPr>
          <w:rFonts w:ascii="Times New Roman" w:hAnsi="Times New Roman"/>
          <w:sz w:val="24"/>
          <w:szCs w:val="24"/>
        </w:rPr>
        <w:t>évfolyamot követő szakmai gyakorlat szakmai tartalma:</w:t>
      </w:r>
    </w:p>
    <w:p w:rsidR="00457F07" w:rsidRPr="00A4221B" w:rsidRDefault="00457F07" w:rsidP="00986A5B">
      <w:pPr>
        <w:rPr>
          <w:rFonts w:ascii="Times New Roman" w:hAnsi="Times New Roman"/>
          <w:sz w:val="24"/>
          <w:szCs w:val="24"/>
        </w:rPr>
      </w:pPr>
    </w:p>
    <w:p w:rsidR="00986A5B" w:rsidRPr="00A4221B" w:rsidRDefault="00986A5B" w:rsidP="00986A5B">
      <w:pPr>
        <w:rPr>
          <w:rFonts w:ascii="Times New Roman" w:hAnsi="Times New Roman"/>
          <w:bCs/>
          <w:sz w:val="24"/>
          <w:szCs w:val="24"/>
        </w:rPr>
      </w:pPr>
      <w:r w:rsidRPr="00A4221B">
        <w:rPr>
          <w:rFonts w:ascii="Times New Roman" w:hAnsi="Times New Roman"/>
          <w:b/>
          <w:bCs/>
          <w:sz w:val="24"/>
          <w:szCs w:val="24"/>
        </w:rPr>
        <w:t xml:space="preserve">A szakmai követelménymodul azonosító száma: </w:t>
      </w:r>
      <w:r w:rsidRPr="00A4221B">
        <w:rPr>
          <w:rFonts w:ascii="Times New Roman" w:hAnsi="Times New Roman"/>
          <w:bCs/>
          <w:sz w:val="24"/>
          <w:szCs w:val="24"/>
        </w:rPr>
        <w:t xml:space="preserve">10927-16 </w:t>
      </w:r>
    </w:p>
    <w:p w:rsidR="00986A5B" w:rsidRPr="00A4221B" w:rsidRDefault="00986A5B" w:rsidP="00986A5B">
      <w:pPr>
        <w:rPr>
          <w:rFonts w:ascii="Times New Roman" w:hAnsi="Times New Roman"/>
          <w:bCs/>
          <w:sz w:val="24"/>
          <w:szCs w:val="24"/>
          <w:vertAlign w:val="superscript"/>
        </w:rPr>
      </w:pPr>
      <w:r w:rsidRPr="00A4221B">
        <w:rPr>
          <w:rFonts w:ascii="Times New Roman" w:hAnsi="Times New Roman"/>
          <w:b/>
          <w:bCs/>
          <w:sz w:val="24"/>
          <w:szCs w:val="24"/>
        </w:rPr>
        <w:t>Megnevezése:</w:t>
      </w:r>
      <w:r w:rsidRPr="00A4221B">
        <w:rPr>
          <w:rFonts w:ascii="Times New Roman" w:hAnsi="Times New Roman"/>
          <w:bCs/>
          <w:sz w:val="24"/>
          <w:szCs w:val="24"/>
        </w:rPr>
        <w:t xml:space="preserve"> Vágóhídi munka</w:t>
      </w:r>
    </w:p>
    <w:p w:rsidR="00986A5B" w:rsidRPr="00A4221B" w:rsidRDefault="00986A5B" w:rsidP="00986A5B">
      <w:pPr>
        <w:rPr>
          <w:rFonts w:ascii="Times New Roman" w:hAnsi="Times New Roman"/>
          <w:b/>
          <w:bCs/>
          <w:sz w:val="24"/>
          <w:szCs w:val="24"/>
        </w:rPr>
      </w:pPr>
      <w:r w:rsidRPr="00A4221B">
        <w:rPr>
          <w:rFonts w:ascii="Times New Roman" w:hAnsi="Times New Roman"/>
          <w:b/>
          <w:bCs/>
          <w:sz w:val="24"/>
          <w:szCs w:val="24"/>
        </w:rPr>
        <w:t>Technológia gyakorlat tantárgy</w:t>
      </w: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b/>
          <w:bCs/>
          <w:sz w:val="24"/>
          <w:szCs w:val="24"/>
        </w:rPr>
        <w:t xml:space="preserve">Témakör: </w:t>
      </w:r>
      <w:r w:rsidRPr="00A4221B">
        <w:rPr>
          <w:rFonts w:ascii="Times New Roman" w:hAnsi="Times New Roman"/>
          <w:sz w:val="24"/>
          <w:szCs w:val="24"/>
        </w:rPr>
        <w:t>Elsődleges feldolgozás műveletei</w:t>
      </w: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Vágási főtermék előállítása</w:t>
      </w: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Vágási melléktermékek kezelése</w:t>
      </w: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  <w:r w:rsidRPr="00A4221B">
        <w:rPr>
          <w:rFonts w:ascii="Times New Roman" w:hAnsi="Times New Roman"/>
          <w:sz w:val="24"/>
          <w:szCs w:val="24"/>
        </w:rPr>
        <w:t>Vágási termékek hűtése</w:t>
      </w:r>
    </w:p>
    <w:p w:rsidR="00986A5B" w:rsidRPr="00A4221B" w:rsidRDefault="00986A5B" w:rsidP="00986A5B">
      <w:pPr>
        <w:rPr>
          <w:rFonts w:ascii="Times New Roman" w:hAnsi="Times New Roman"/>
          <w:sz w:val="24"/>
          <w:szCs w:val="24"/>
        </w:rPr>
      </w:pPr>
    </w:p>
    <w:sectPr w:rsidR="00986A5B" w:rsidRPr="00A4221B" w:rsidSect="00726D74">
      <w:footerReference w:type="default" r:id="rId8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FDB" w:rsidRDefault="00FC4FDB">
      <w:r>
        <w:separator/>
      </w:r>
    </w:p>
    <w:p w:rsidR="00FC4FDB" w:rsidRDefault="00FC4FDB"/>
    <w:p w:rsidR="00FC4FDB" w:rsidRDefault="00FC4FDB" w:rsidP="00B10E84"/>
    <w:p w:rsidR="00FC4FDB" w:rsidRDefault="00FC4FDB"/>
    <w:p w:rsidR="00FC4FDB" w:rsidRDefault="00FC4FDB"/>
  </w:endnote>
  <w:endnote w:type="continuationSeparator" w:id="0">
    <w:p w:rsidR="00FC4FDB" w:rsidRDefault="00FC4FDB">
      <w:r>
        <w:continuationSeparator/>
      </w:r>
    </w:p>
    <w:p w:rsidR="00FC4FDB" w:rsidRDefault="00FC4FDB"/>
    <w:p w:rsidR="00FC4FDB" w:rsidRDefault="00FC4FDB" w:rsidP="00B10E84"/>
    <w:p w:rsidR="00FC4FDB" w:rsidRDefault="00FC4FDB"/>
    <w:p w:rsidR="00FC4FDB" w:rsidRDefault="00FC4F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DB" w:rsidRPr="004E5C78" w:rsidRDefault="00E948DB" w:rsidP="00716C45">
    <w:pPr>
      <w:pStyle w:val="llb"/>
      <w:jc w:val="center"/>
      <w:rPr>
        <w:rFonts w:ascii="Palatino Linotype" w:hAnsi="Palatino Linotype"/>
        <w:color w:val="00336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FDB" w:rsidRDefault="00FC4FDB">
      <w:r>
        <w:separator/>
      </w:r>
    </w:p>
    <w:p w:rsidR="00FC4FDB" w:rsidRDefault="00FC4FDB"/>
    <w:p w:rsidR="00FC4FDB" w:rsidRDefault="00FC4FDB" w:rsidP="00B10E84"/>
    <w:p w:rsidR="00FC4FDB" w:rsidRDefault="00FC4FDB"/>
    <w:p w:rsidR="00FC4FDB" w:rsidRDefault="00FC4FDB"/>
  </w:footnote>
  <w:footnote w:type="continuationSeparator" w:id="0">
    <w:p w:rsidR="00FC4FDB" w:rsidRDefault="00FC4FDB">
      <w:r>
        <w:continuationSeparator/>
      </w:r>
    </w:p>
    <w:p w:rsidR="00FC4FDB" w:rsidRDefault="00FC4FDB"/>
    <w:p w:rsidR="00FC4FDB" w:rsidRDefault="00FC4FDB" w:rsidP="00B10E84"/>
    <w:p w:rsidR="00FC4FDB" w:rsidRDefault="00FC4FDB"/>
    <w:p w:rsidR="00FC4FDB" w:rsidRDefault="00FC4F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34890"/>
    <w:multiLevelType w:val="multilevel"/>
    <w:tmpl w:val="EB18AE8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">
    <w:nsid w:val="0AAF1BB4"/>
    <w:multiLevelType w:val="multilevel"/>
    <w:tmpl w:val="DBF83F5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00"/>
        </w:tabs>
        <w:ind w:left="1300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3480D"/>
    <w:multiLevelType w:val="multilevel"/>
    <w:tmpl w:val="24E6E02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5">
    <w:nsid w:val="18731987"/>
    <w:multiLevelType w:val="hybridMultilevel"/>
    <w:tmpl w:val="DE28388C"/>
    <w:lvl w:ilvl="0" w:tplc="8DFC65E0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7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9565517"/>
    <w:multiLevelType w:val="multilevel"/>
    <w:tmpl w:val="E47879F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0">
    <w:nsid w:val="3A3A0B6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3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4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703225F"/>
    <w:multiLevelType w:val="hybridMultilevel"/>
    <w:tmpl w:val="F326A164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5A1A6E"/>
    <w:multiLevelType w:val="multilevel"/>
    <w:tmpl w:val="CDB6652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8">
    <w:nsid w:val="6D27453C"/>
    <w:multiLevelType w:val="multilevel"/>
    <w:tmpl w:val="DA101AD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9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C214E45"/>
    <w:multiLevelType w:val="multilevel"/>
    <w:tmpl w:val="B07E56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num w:numId="1">
    <w:abstractNumId w:val="13"/>
  </w:num>
  <w:num w:numId="2">
    <w:abstractNumId w:val="6"/>
  </w:num>
  <w:num w:numId="3">
    <w:abstractNumId w:val="20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17"/>
  </w:num>
  <w:num w:numId="9">
    <w:abstractNumId w:val="1"/>
  </w:num>
  <w:num w:numId="10">
    <w:abstractNumId w:val="18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</w:num>
  <w:num w:numId="20">
    <w:abstractNumId w:val="15"/>
  </w:num>
  <w:num w:numId="21">
    <w:abstractNumId w:val="19"/>
  </w:num>
  <w:num w:numId="22">
    <w:abstractNumId w:val="0"/>
  </w:num>
  <w:num w:numId="23">
    <w:abstractNumId w:val="14"/>
  </w:num>
  <w:num w:numId="24">
    <w:abstractNumId w:val="3"/>
  </w:num>
  <w:num w:numId="25">
    <w:abstractNumId w:val="8"/>
  </w:num>
  <w:num w:numId="26">
    <w:abstractNumId w:val="5"/>
  </w:num>
  <w:num w:numId="27">
    <w:abstractNumId w:val="16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ga Zoltán">
    <w15:presenceInfo w15:providerId="AD" w15:userId="S-1-5-21-98541848-2840657942-3304817471-14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73B4"/>
    <w:rsid w:val="00010A32"/>
    <w:rsid w:val="00010E5A"/>
    <w:rsid w:val="000115DB"/>
    <w:rsid w:val="000117D8"/>
    <w:rsid w:val="00011B8A"/>
    <w:rsid w:val="00013280"/>
    <w:rsid w:val="00013779"/>
    <w:rsid w:val="00023B2C"/>
    <w:rsid w:val="00025947"/>
    <w:rsid w:val="00025ECB"/>
    <w:rsid w:val="00031136"/>
    <w:rsid w:val="0003198B"/>
    <w:rsid w:val="0003210F"/>
    <w:rsid w:val="00034127"/>
    <w:rsid w:val="000368CD"/>
    <w:rsid w:val="00037E3F"/>
    <w:rsid w:val="00044157"/>
    <w:rsid w:val="00050100"/>
    <w:rsid w:val="000520DF"/>
    <w:rsid w:val="00052425"/>
    <w:rsid w:val="00052C8D"/>
    <w:rsid w:val="00056CA7"/>
    <w:rsid w:val="0006013C"/>
    <w:rsid w:val="000702E0"/>
    <w:rsid w:val="00072FC2"/>
    <w:rsid w:val="000730D9"/>
    <w:rsid w:val="00073AC7"/>
    <w:rsid w:val="00073E55"/>
    <w:rsid w:val="000758EB"/>
    <w:rsid w:val="000760A1"/>
    <w:rsid w:val="0007639F"/>
    <w:rsid w:val="0007750E"/>
    <w:rsid w:val="00080452"/>
    <w:rsid w:val="0008253A"/>
    <w:rsid w:val="000837BD"/>
    <w:rsid w:val="00086F73"/>
    <w:rsid w:val="000877F1"/>
    <w:rsid w:val="00092FC5"/>
    <w:rsid w:val="00093C99"/>
    <w:rsid w:val="0009402B"/>
    <w:rsid w:val="000956F8"/>
    <w:rsid w:val="00097A30"/>
    <w:rsid w:val="000A084E"/>
    <w:rsid w:val="000A3277"/>
    <w:rsid w:val="000A3C2F"/>
    <w:rsid w:val="000A4808"/>
    <w:rsid w:val="000A52C7"/>
    <w:rsid w:val="000B15E4"/>
    <w:rsid w:val="000B4151"/>
    <w:rsid w:val="000B494C"/>
    <w:rsid w:val="000B553B"/>
    <w:rsid w:val="000B718A"/>
    <w:rsid w:val="000B7A54"/>
    <w:rsid w:val="000C352D"/>
    <w:rsid w:val="000C3EBD"/>
    <w:rsid w:val="000C4D1E"/>
    <w:rsid w:val="000C6352"/>
    <w:rsid w:val="000C7D47"/>
    <w:rsid w:val="000D0E2C"/>
    <w:rsid w:val="000D1E3F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2BD5"/>
    <w:rsid w:val="000F4140"/>
    <w:rsid w:val="000F4A82"/>
    <w:rsid w:val="000F64CE"/>
    <w:rsid w:val="00100236"/>
    <w:rsid w:val="00107B3E"/>
    <w:rsid w:val="00111FDC"/>
    <w:rsid w:val="001122EC"/>
    <w:rsid w:val="00113FBB"/>
    <w:rsid w:val="0012204D"/>
    <w:rsid w:val="00122A7A"/>
    <w:rsid w:val="001230D4"/>
    <w:rsid w:val="00124A11"/>
    <w:rsid w:val="001261E7"/>
    <w:rsid w:val="001279CD"/>
    <w:rsid w:val="00127CF4"/>
    <w:rsid w:val="00130D88"/>
    <w:rsid w:val="001314A4"/>
    <w:rsid w:val="00131507"/>
    <w:rsid w:val="00132EB5"/>
    <w:rsid w:val="00133C33"/>
    <w:rsid w:val="001377A4"/>
    <w:rsid w:val="00143D16"/>
    <w:rsid w:val="001440DD"/>
    <w:rsid w:val="00145C56"/>
    <w:rsid w:val="00145DD9"/>
    <w:rsid w:val="00147E8A"/>
    <w:rsid w:val="00150C84"/>
    <w:rsid w:val="001529D8"/>
    <w:rsid w:val="00156020"/>
    <w:rsid w:val="00156654"/>
    <w:rsid w:val="00161466"/>
    <w:rsid w:val="00164758"/>
    <w:rsid w:val="00164D74"/>
    <w:rsid w:val="00164F04"/>
    <w:rsid w:val="00167064"/>
    <w:rsid w:val="00167A28"/>
    <w:rsid w:val="001710A0"/>
    <w:rsid w:val="00171D04"/>
    <w:rsid w:val="001723F2"/>
    <w:rsid w:val="00173549"/>
    <w:rsid w:val="00174312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3AF2"/>
    <w:rsid w:val="00194469"/>
    <w:rsid w:val="001A0A21"/>
    <w:rsid w:val="001A12B8"/>
    <w:rsid w:val="001A2BB6"/>
    <w:rsid w:val="001A3575"/>
    <w:rsid w:val="001A390A"/>
    <w:rsid w:val="001A4724"/>
    <w:rsid w:val="001A5D7D"/>
    <w:rsid w:val="001A7411"/>
    <w:rsid w:val="001B0D5B"/>
    <w:rsid w:val="001B21D0"/>
    <w:rsid w:val="001B2947"/>
    <w:rsid w:val="001B5BBD"/>
    <w:rsid w:val="001B62F6"/>
    <w:rsid w:val="001B6576"/>
    <w:rsid w:val="001B7C50"/>
    <w:rsid w:val="001C7087"/>
    <w:rsid w:val="001D05CD"/>
    <w:rsid w:val="001D467C"/>
    <w:rsid w:val="001D574D"/>
    <w:rsid w:val="001D6F89"/>
    <w:rsid w:val="001E6D13"/>
    <w:rsid w:val="001F07C0"/>
    <w:rsid w:val="001F0FC6"/>
    <w:rsid w:val="001F1593"/>
    <w:rsid w:val="001F331F"/>
    <w:rsid w:val="00201B10"/>
    <w:rsid w:val="00202489"/>
    <w:rsid w:val="00206908"/>
    <w:rsid w:val="00206927"/>
    <w:rsid w:val="00210537"/>
    <w:rsid w:val="002112C3"/>
    <w:rsid w:val="002117A6"/>
    <w:rsid w:val="00212E5C"/>
    <w:rsid w:val="00212FB6"/>
    <w:rsid w:val="0021392B"/>
    <w:rsid w:val="00215320"/>
    <w:rsid w:val="002161B7"/>
    <w:rsid w:val="00221422"/>
    <w:rsid w:val="002223C7"/>
    <w:rsid w:val="00222D2D"/>
    <w:rsid w:val="00224D12"/>
    <w:rsid w:val="00224E33"/>
    <w:rsid w:val="00230B72"/>
    <w:rsid w:val="00234CCE"/>
    <w:rsid w:val="00243851"/>
    <w:rsid w:val="00244A7A"/>
    <w:rsid w:val="002464FF"/>
    <w:rsid w:val="00253E1F"/>
    <w:rsid w:val="00256B07"/>
    <w:rsid w:val="00262376"/>
    <w:rsid w:val="002623E1"/>
    <w:rsid w:val="00264ED9"/>
    <w:rsid w:val="0026514F"/>
    <w:rsid w:val="002652D8"/>
    <w:rsid w:val="0026648C"/>
    <w:rsid w:val="002717CE"/>
    <w:rsid w:val="0027671B"/>
    <w:rsid w:val="00276F6F"/>
    <w:rsid w:val="002812BB"/>
    <w:rsid w:val="00282943"/>
    <w:rsid w:val="0028482E"/>
    <w:rsid w:val="00285855"/>
    <w:rsid w:val="00290D53"/>
    <w:rsid w:val="00296217"/>
    <w:rsid w:val="002A3B08"/>
    <w:rsid w:val="002A47CD"/>
    <w:rsid w:val="002A5D91"/>
    <w:rsid w:val="002B0235"/>
    <w:rsid w:val="002B1539"/>
    <w:rsid w:val="002B4AF6"/>
    <w:rsid w:val="002B7FED"/>
    <w:rsid w:val="002C0147"/>
    <w:rsid w:val="002C2818"/>
    <w:rsid w:val="002C2EAE"/>
    <w:rsid w:val="002C3E86"/>
    <w:rsid w:val="002C45CE"/>
    <w:rsid w:val="002C79CC"/>
    <w:rsid w:val="002D0EF7"/>
    <w:rsid w:val="002D0F18"/>
    <w:rsid w:val="002D2D27"/>
    <w:rsid w:val="002D76EA"/>
    <w:rsid w:val="002E0B77"/>
    <w:rsid w:val="002E11FB"/>
    <w:rsid w:val="002E2141"/>
    <w:rsid w:val="002E2B3A"/>
    <w:rsid w:val="002E77BE"/>
    <w:rsid w:val="002F1433"/>
    <w:rsid w:val="002F5498"/>
    <w:rsid w:val="002F7BD2"/>
    <w:rsid w:val="003016CD"/>
    <w:rsid w:val="00305641"/>
    <w:rsid w:val="00306926"/>
    <w:rsid w:val="00306E44"/>
    <w:rsid w:val="00307A72"/>
    <w:rsid w:val="00307C3B"/>
    <w:rsid w:val="0031181C"/>
    <w:rsid w:val="003121D0"/>
    <w:rsid w:val="00313117"/>
    <w:rsid w:val="00315E26"/>
    <w:rsid w:val="00316DA3"/>
    <w:rsid w:val="00317E5D"/>
    <w:rsid w:val="003223ED"/>
    <w:rsid w:val="00323BBE"/>
    <w:rsid w:val="00324201"/>
    <w:rsid w:val="00327C60"/>
    <w:rsid w:val="00330FB2"/>
    <w:rsid w:val="003346E9"/>
    <w:rsid w:val="0033553B"/>
    <w:rsid w:val="00341A1F"/>
    <w:rsid w:val="003441A6"/>
    <w:rsid w:val="00345982"/>
    <w:rsid w:val="00345A95"/>
    <w:rsid w:val="00345CD8"/>
    <w:rsid w:val="00347409"/>
    <w:rsid w:val="00347628"/>
    <w:rsid w:val="00351933"/>
    <w:rsid w:val="0035385D"/>
    <w:rsid w:val="003561C4"/>
    <w:rsid w:val="0036263F"/>
    <w:rsid w:val="0037545A"/>
    <w:rsid w:val="003765C6"/>
    <w:rsid w:val="0038061B"/>
    <w:rsid w:val="00382EF3"/>
    <w:rsid w:val="003837F4"/>
    <w:rsid w:val="00384474"/>
    <w:rsid w:val="00385008"/>
    <w:rsid w:val="003902CC"/>
    <w:rsid w:val="003910A8"/>
    <w:rsid w:val="00391AEA"/>
    <w:rsid w:val="00394B91"/>
    <w:rsid w:val="00396FCC"/>
    <w:rsid w:val="003A1AAF"/>
    <w:rsid w:val="003A7FA1"/>
    <w:rsid w:val="003B6C61"/>
    <w:rsid w:val="003B6D62"/>
    <w:rsid w:val="003C057D"/>
    <w:rsid w:val="003D04BF"/>
    <w:rsid w:val="003D0DA0"/>
    <w:rsid w:val="003D1AF0"/>
    <w:rsid w:val="003D2BAC"/>
    <w:rsid w:val="003D3643"/>
    <w:rsid w:val="003D6A32"/>
    <w:rsid w:val="003E2AB6"/>
    <w:rsid w:val="003E65C4"/>
    <w:rsid w:val="003F288D"/>
    <w:rsid w:val="003F2DE0"/>
    <w:rsid w:val="00403558"/>
    <w:rsid w:val="00403843"/>
    <w:rsid w:val="004068FF"/>
    <w:rsid w:val="004078A4"/>
    <w:rsid w:val="00407C88"/>
    <w:rsid w:val="00410E0E"/>
    <w:rsid w:val="00412A1B"/>
    <w:rsid w:val="004132C7"/>
    <w:rsid w:val="00416CE8"/>
    <w:rsid w:val="00422993"/>
    <w:rsid w:val="00425452"/>
    <w:rsid w:val="004271CE"/>
    <w:rsid w:val="00432C1E"/>
    <w:rsid w:val="004332A8"/>
    <w:rsid w:val="00433D83"/>
    <w:rsid w:val="00435E1A"/>
    <w:rsid w:val="0044226C"/>
    <w:rsid w:val="004431B4"/>
    <w:rsid w:val="004441B9"/>
    <w:rsid w:val="004453A2"/>
    <w:rsid w:val="0044786C"/>
    <w:rsid w:val="00447AFD"/>
    <w:rsid w:val="0045346C"/>
    <w:rsid w:val="00455B56"/>
    <w:rsid w:val="00456C70"/>
    <w:rsid w:val="004574D3"/>
    <w:rsid w:val="00457F07"/>
    <w:rsid w:val="00460216"/>
    <w:rsid w:val="00461DC2"/>
    <w:rsid w:val="00461FF0"/>
    <w:rsid w:val="004673F3"/>
    <w:rsid w:val="00472FA1"/>
    <w:rsid w:val="004731AA"/>
    <w:rsid w:val="00475426"/>
    <w:rsid w:val="004754C7"/>
    <w:rsid w:val="00475551"/>
    <w:rsid w:val="004770F7"/>
    <w:rsid w:val="00487FD0"/>
    <w:rsid w:val="00491F7A"/>
    <w:rsid w:val="00494057"/>
    <w:rsid w:val="004940D2"/>
    <w:rsid w:val="0049432D"/>
    <w:rsid w:val="004952FD"/>
    <w:rsid w:val="00495ABE"/>
    <w:rsid w:val="00495DCC"/>
    <w:rsid w:val="00497544"/>
    <w:rsid w:val="004A0A78"/>
    <w:rsid w:val="004A1E01"/>
    <w:rsid w:val="004A342F"/>
    <w:rsid w:val="004A4FED"/>
    <w:rsid w:val="004B1D68"/>
    <w:rsid w:val="004B26CE"/>
    <w:rsid w:val="004B5A05"/>
    <w:rsid w:val="004C0822"/>
    <w:rsid w:val="004C1A9A"/>
    <w:rsid w:val="004C2859"/>
    <w:rsid w:val="004C4661"/>
    <w:rsid w:val="004C5364"/>
    <w:rsid w:val="004C5C03"/>
    <w:rsid w:val="004D1632"/>
    <w:rsid w:val="004D1A86"/>
    <w:rsid w:val="004D46D4"/>
    <w:rsid w:val="004D698B"/>
    <w:rsid w:val="004D7A50"/>
    <w:rsid w:val="004E13D7"/>
    <w:rsid w:val="004E371A"/>
    <w:rsid w:val="004E5C78"/>
    <w:rsid w:val="004E5DC2"/>
    <w:rsid w:val="004F0859"/>
    <w:rsid w:val="004F1DFE"/>
    <w:rsid w:val="004F3748"/>
    <w:rsid w:val="004F4C5A"/>
    <w:rsid w:val="004F5E80"/>
    <w:rsid w:val="004F6609"/>
    <w:rsid w:val="004F6686"/>
    <w:rsid w:val="004F76B1"/>
    <w:rsid w:val="00507DD2"/>
    <w:rsid w:val="00512045"/>
    <w:rsid w:val="00512495"/>
    <w:rsid w:val="00512FA5"/>
    <w:rsid w:val="00515402"/>
    <w:rsid w:val="00515876"/>
    <w:rsid w:val="005171D1"/>
    <w:rsid w:val="00521A8F"/>
    <w:rsid w:val="0052467E"/>
    <w:rsid w:val="00524719"/>
    <w:rsid w:val="0052677D"/>
    <w:rsid w:val="005330D0"/>
    <w:rsid w:val="00535D4C"/>
    <w:rsid w:val="00537480"/>
    <w:rsid w:val="00537ABF"/>
    <w:rsid w:val="005500F8"/>
    <w:rsid w:val="00553AE6"/>
    <w:rsid w:val="00555207"/>
    <w:rsid w:val="005564F0"/>
    <w:rsid w:val="00556584"/>
    <w:rsid w:val="0056066F"/>
    <w:rsid w:val="005607DA"/>
    <w:rsid w:val="00563472"/>
    <w:rsid w:val="00563684"/>
    <w:rsid w:val="00565619"/>
    <w:rsid w:val="00567175"/>
    <w:rsid w:val="005676F2"/>
    <w:rsid w:val="005730B4"/>
    <w:rsid w:val="00576EE5"/>
    <w:rsid w:val="00581FE2"/>
    <w:rsid w:val="005841A2"/>
    <w:rsid w:val="0058566F"/>
    <w:rsid w:val="0058673B"/>
    <w:rsid w:val="00586A61"/>
    <w:rsid w:val="0059606A"/>
    <w:rsid w:val="00596122"/>
    <w:rsid w:val="0059717A"/>
    <w:rsid w:val="005A0049"/>
    <w:rsid w:val="005A025C"/>
    <w:rsid w:val="005A0B5D"/>
    <w:rsid w:val="005A4E8C"/>
    <w:rsid w:val="005C1BC1"/>
    <w:rsid w:val="005C3557"/>
    <w:rsid w:val="005C64A9"/>
    <w:rsid w:val="005C7ECE"/>
    <w:rsid w:val="005D2FB3"/>
    <w:rsid w:val="005D40C5"/>
    <w:rsid w:val="005D4730"/>
    <w:rsid w:val="005D6910"/>
    <w:rsid w:val="005D696C"/>
    <w:rsid w:val="005D74E8"/>
    <w:rsid w:val="005D74FF"/>
    <w:rsid w:val="005E2282"/>
    <w:rsid w:val="005E22B3"/>
    <w:rsid w:val="005E47EA"/>
    <w:rsid w:val="005E66DD"/>
    <w:rsid w:val="005E79FB"/>
    <w:rsid w:val="005F1890"/>
    <w:rsid w:val="005F53F7"/>
    <w:rsid w:val="005F707E"/>
    <w:rsid w:val="0060085F"/>
    <w:rsid w:val="00603768"/>
    <w:rsid w:val="0060380A"/>
    <w:rsid w:val="00606697"/>
    <w:rsid w:val="006119B2"/>
    <w:rsid w:val="00613313"/>
    <w:rsid w:val="00614342"/>
    <w:rsid w:val="00614687"/>
    <w:rsid w:val="00620549"/>
    <w:rsid w:val="00623CCC"/>
    <w:rsid w:val="006247DF"/>
    <w:rsid w:val="00625731"/>
    <w:rsid w:val="00631E5D"/>
    <w:rsid w:val="00635B06"/>
    <w:rsid w:val="00636981"/>
    <w:rsid w:val="006422BC"/>
    <w:rsid w:val="00642385"/>
    <w:rsid w:val="006432D3"/>
    <w:rsid w:val="0064462E"/>
    <w:rsid w:val="00645FD2"/>
    <w:rsid w:val="00652BC5"/>
    <w:rsid w:val="006555B1"/>
    <w:rsid w:val="00655889"/>
    <w:rsid w:val="00660B44"/>
    <w:rsid w:val="00660DCF"/>
    <w:rsid w:val="00661443"/>
    <w:rsid w:val="00665199"/>
    <w:rsid w:val="00667AE7"/>
    <w:rsid w:val="0067015E"/>
    <w:rsid w:val="00674CFE"/>
    <w:rsid w:val="006750C8"/>
    <w:rsid w:val="006765E2"/>
    <w:rsid w:val="00677E04"/>
    <w:rsid w:val="00680246"/>
    <w:rsid w:val="00680B93"/>
    <w:rsid w:val="00684168"/>
    <w:rsid w:val="00684ACF"/>
    <w:rsid w:val="006864BF"/>
    <w:rsid w:val="00687466"/>
    <w:rsid w:val="00687495"/>
    <w:rsid w:val="00687988"/>
    <w:rsid w:val="006948E0"/>
    <w:rsid w:val="00695508"/>
    <w:rsid w:val="006962A4"/>
    <w:rsid w:val="0069764B"/>
    <w:rsid w:val="006A30D2"/>
    <w:rsid w:val="006B0708"/>
    <w:rsid w:val="006B1ED1"/>
    <w:rsid w:val="006B4318"/>
    <w:rsid w:val="006B47E2"/>
    <w:rsid w:val="006B54B3"/>
    <w:rsid w:val="006B5E91"/>
    <w:rsid w:val="006B6C64"/>
    <w:rsid w:val="006C23E0"/>
    <w:rsid w:val="006C2759"/>
    <w:rsid w:val="006C2E67"/>
    <w:rsid w:val="006C4238"/>
    <w:rsid w:val="006C505F"/>
    <w:rsid w:val="006C53A0"/>
    <w:rsid w:val="006C6368"/>
    <w:rsid w:val="006D0C76"/>
    <w:rsid w:val="006D1A33"/>
    <w:rsid w:val="006D22DD"/>
    <w:rsid w:val="006D4AE8"/>
    <w:rsid w:val="006D6B16"/>
    <w:rsid w:val="006D6E91"/>
    <w:rsid w:val="006E2150"/>
    <w:rsid w:val="006E4384"/>
    <w:rsid w:val="006F0858"/>
    <w:rsid w:val="006F2DEC"/>
    <w:rsid w:val="006F335C"/>
    <w:rsid w:val="006F4679"/>
    <w:rsid w:val="006F4F34"/>
    <w:rsid w:val="006F5ECC"/>
    <w:rsid w:val="00700391"/>
    <w:rsid w:val="00701B1E"/>
    <w:rsid w:val="0070410B"/>
    <w:rsid w:val="00710473"/>
    <w:rsid w:val="007127AB"/>
    <w:rsid w:val="00712B2F"/>
    <w:rsid w:val="00713BD3"/>
    <w:rsid w:val="00716C45"/>
    <w:rsid w:val="00716D14"/>
    <w:rsid w:val="00717E8F"/>
    <w:rsid w:val="007203DD"/>
    <w:rsid w:val="00723B4E"/>
    <w:rsid w:val="00723D7C"/>
    <w:rsid w:val="00724066"/>
    <w:rsid w:val="00724633"/>
    <w:rsid w:val="00724EF4"/>
    <w:rsid w:val="00725DE6"/>
    <w:rsid w:val="00726D74"/>
    <w:rsid w:val="0073082F"/>
    <w:rsid w:val="00733116"/>
    <w:rsid w:val="0073434A"/>
    <w:rsid w:val="00735A65"/>
    <w:rsid w:val="00740112"/>
    <w:rsid w:val="00744609"/>
    <w:rsid w:val="00744793"/>
    <w:rsid w:val="0074524C"/>
    <w:rsid w:val="00752990"/>
    <w:rsid w:val="0075566B"/>
    <w:rsid w:val="007570C6"/>
    <w:rsid w:val="00760118"/>
    <w:rsid w:val="00760D1B"/>
    <w:rsid w:val="007626AB"/>
    <w:rsid w:val="00762DE6"/>
    <w:rsid w:val="00762DF7"/>
    <w:rsid w:val="00766A2C"/>
    <w:rsid w:val="00767090"/>
    <w:rsid w:val="0077075A"/>
    <w:rsid w:val="00770F9A"/>
    <w:rsid w:val="0077124F"/>
    <w:rsid w:val="007759C7"/>
    <w:rsid w:val="00776AAD"/>
    <w:rsid w:val="00776BB4"/>
    <w:rsid w:val="00780A79"/>
    <w:rsid w:val="00783621"/>
    <w:rsid w:val="00783682"/>
    <w:rsid w:val="00783776"/>
    <w:rsid w:val="007865B7"/>
    <w:rsid w:val="00786B8D"/>
    <w:rsid w:val="007878E7"/>
    <w:rsid w:val="00790665"/>
    <w:rsid w:val="00795430"/>
    <w:rsid w:val="00796E22"/>
    <w:rsid w:val="007A081E"/>
    <w:rsid w:val="007A0A18"/>
    <w:rsid w:val="007A1199"/>
    <w:rsid w:val="007A2392"/>
    <w:rsid w:val="007A286E"/>
    <w:rsid w:val="007A377B"/>
    <w:rsid w:val="007A7EA0"/>
    <w:rsid w:val="007B131B"/>
    <w:rsid w:val="007B1844"/>
    <w:rsid w:val="007B4D47"/>
    <w:rsid w:val="007B56D8"/>
    <w:rsid w:val="007C40BE"/>
    <w:rsid w:val="007C6D8A"/>
    <w:rsid w:val="007C734C"/>
    <w:rsid w:val="007C762D"/>
    <w:rsid w:val="007D12BE"/>
    <w:rsid w:val="007D3F39"/>
    <w:rsid w:val="007D5F16"/>
    <w:rsid w:val="007E144A"/>
    <w:rsid w:val="007E2CD1"/>
    <w:rsid w:val="007E32F3"/>
    <w:rsid w:val="007E3DF8"/>
    <w:rsid w:val="007E4928"/>
    <w:rsid w:val="007E4F33"/>
    <w:rsid w:val="007E5E07"/>
    <w:rsid w:val="007F034A"/>
    <w:rsid w:val="007F3824"/>
    <w:rsid w:val="007F3B04"/>
    <w:rsid w:val="007F3CF8"/>
    <w:rsid w:val="007F630E"/>
    <w:rsid w:val="007F6640"/>
    <w:rsid w:val="008002B0"/>
    <w:rsid w:val="00800AC2"/>
    <w:rsid w:val="0080183B"/>
    <w:rsid w:val="00801B20"/>
    <w:rsid w:val="00804ACD"/>
    <w:rsid w:val="00804DB9"/>
    <w:rsid w:val="0080526B"/>
    <w:rsid w:val="00805313"/>
    <w:rsid w:val="00806A57"/>
    <w:rsid w:val="00807DFA"/>
    <w:rsid w:val="0081154B"/>
    <w:rsid w:val="0081686B"/>
    <w:rsid w:val="00817D48"/>
    <w:rsid w:val="00820404"/>
    <w:rsid w:val="00822D18"/>
    <w:rsid w:val="008233A5"/>
    <w:rsid w:val="00824216"/>
    <w:rsid w:val="00830A3E"/>
    <w:rsid w:val="0083120B"/>
    <w:rsid w:val="00831B40"/>
    <w:rsid w:val="008334EE"/>
    <w:rsid w:val="00836C26"/>
    <w:rsid w:val="008370C4"/>
    <w:rsid w:val="00841724"/>
    <w:rsid w:val="00844273"/>
    <w:rsid w:val="00844A2F"/>
    <w:rsid w:val="0084506A"/>
    <w:rsid w:val="008450A4"/>
    <w:rsid w:val="008457DF"/>
    <w:rsid w:val="008458C7"/>
    <w:rsid w:val="00847237"/>
    <w:rsid w:val="00851AFB"/>
    <w:rsid w:val="00852EF6"/>
    <w:rsid w:val="00852FAE"/>
    <w:rsid w:val="00854490"/>
    <w:rsid w:val="00854551"/>
    <w:rsid w:val="008568B7"/>
    <w:rsid w:val="0085790E"/>
    <w:rsid w:val="00860204"/>
    <w:rsid w:val="008633C2"/>
    <w:rsid w:val="00863E55"/>
    <w:rsid w:val="00863FFD"/>
    <w:rsid w:val="0086434A"/>
    <w:rsid w:val="00864BEE"/>
    <w:rsid w:val="00866969"/>
    <w:rsid w:val="008674D3"/>
    <w:rsid w:val="00867A22"/>
    <w:rsid w:val="008716A1"/>
    <w:rsid w:val="00875DC6"/>
    <w:rsid w:val="00876704"/>
    <w:rsid w:val="00880977"/>
    <w:rsid w:val="0088585E"/>
    <w:rsid w:val="008910F9"/>
    <w:rsid w:val="008946B8"/>
    <w:rsid w:val="008958FA"/>
    <w:rsid w:val="00895CE8"/>
    <w:rsid w:val="00895FA7"/>
    <w:rsid w:val="008A1765"/>
    <w:rsid w:val="008A23DE"/>
    <w:rsid w:val="008A3634"/>
    <w:rsid w:val="008A3FAC"/>
    <w:rsid w:val="008A4A5B"/>
    <w:rsid w:val="008A7A7B"/>
    <w:rsid w:val="008B00C8"/>
    <w:rsid w:val="008B2433"/>
    <w:rsid w:val="008B261C"/>
    <w:rsid w:val="008B400E"/>
    <w:rsid w:val="008B473C"/>
    <w:rsid w:val="008B47DA"/>
    <w:rsid w:val="008B6E1E"/>
    <w:rsid w:val="008B76F7"/>
    <w:rsid w:val="008C1242"/>
    <w:rsid w:val="008C185F"/>
    <w:rsid w:val="008C5F33"/>
    <w:rsid w:val="008D2C61"/>
    <w:rsid w:val="008D3895"/>
    <w:rsid w:val="008D4BE8"/>
    <w:rsid w:val="008D4D5D"/>
    <w:rsid w:val="008E0A7D"/>
    <w:rsid w:val="008E0A80"/>
    <w:rsid w:val="008E3D14"/>
    <w:rsid w:val="008F0B6E"/>
    <w:rsid w:val="008F0FC5"/>
    <w:rsid w:val="008F2B7A"/>
    <w:rsid w:val="008F48D1"/>
    <w:rsid w:val="008F5FDE"/>
    <w:rsid w:val="008F6D93"/>
    <w:rsid w:val="008F719D"/>
    <w:rsid w:val="008F7CC2"/>
    <w:rsid w:val="0090011A"/>
    <w:rsid w:val="009012EC"/>
    <w:rsid w:val="00901372"/>
    <w:rsid w:val="00903289"/>
    <w:rsid w:val="00903B67"/>
    <w:rsid w:val="00906147"/>
    <w:rsid w:val="00906B80"/>
    <w:rsid w:val="00910864"/>
    <w:rsid w:val="00911268"/>
    <w:rsid w:val="00914E14"/>
    <w:rsid w:val="00915378"/>
    <w:rsid w:val="00915FAA"/>
    <w:rsid w:val="00921A3F"/>
    <w:rsid w:val="0092725B"/>
    <w:rsid w:val="00932E25"/>
    <w:rsid w:val="00933878"/>
    <w:rsid w:val="00936B5A"/>
    <w:rsid w:val="009401E5"/>
    <w:rsid w:val="00942846"/>
    <w:rsid w:val="0095115E"/>
    <w:rsid w:val="00951950"/>
    <w:rsid w:val="00954199"/>
    <w:rsid w:val="0095549B"/>
    <w:rsid w:val="0096108E"/>
    <w:rsid w:val="009665A3"/>
    <w:rsid w:val="00966750"/>
    <w:rsid w:val="00966B3B"/>
    <w:rsid w:val="0097057A"/>
    <w:rsid w:val="0098022C"/>
    <w:rsid w:val="0098048C"/>
    <w:rsid w:val="00982A1F"/>
    <w:rsid w:val="00982FF1"/>
    <w:rsid w:val="00986381"/>
    <w:rsid w:val="009868DB"/>
    <w:rsid w:val="00986A5B"/>
    <w:rsid w:val="00986B92"/>
    <w:rsid w:val="00991166"/>
    <w:rsid w:val="00994041"/>
    <w:rsid w:val="00997A30"/>
    <w:rsid w:val="009A23BF"/>
    <w:rsid w:val="009A3C97"/>
    <w:rsid w:val="009A4F68"/>
    <w:rsid w:val="009A4FA1"/>
    <w:rsid w:val="009A5767"/>
    <w:rsid w:val="009A74DA"/>
    <w:rsid w:val="009B4EFA"/>
    <w:rsid w:val="009B7FC1"/>
    <w:rsid w:val="009C35B9"/>
    <w:rsid w:val="009C37E9"/>
    <w:rsid w:val="009C380E"/>
    <w:rsid w:val="009C4733"/>
    <w:rsid w:val="009C70FB"/>
    <w:rsid w:val="009D0F13"/>
    <w:rsid w:val="009D387E"/>
    <w:rsid w:val="009D480A"/>
    <w:rsid w:val="009D4D43"/>
    <w:rsid w:val="009D6E8B"/>
    <w:rsid w:val="009E398C"/>
    <w:rsid w:val="009E65C0"/>
    <w:rsid w:val="009E6F89"/>
    <w:rsid w:val="009F0A1A"/>
    <w:rsid w:val="009F2A1A"/>
    <w:rsid w:val="009F2D42"/>
    <w:rsid w:val="00A05995"/>
    <w:rsid w:val="00A0729A"/>
    <w:rsid w:val="00A1033F"/>
    <w:rsid w:val="00A1446E"/>
    <w:rsid w:val="00A16E31"/>
    <w:rsid w:val="00A17423"/>
    <w:rsid w:val="00A17CD2"/>
    <w:rsid w:val="00A22030"/>
    <w:rsid w:val="00A24342"/>
    <w:rsid w:val="00A253A1"/>
    <w:rsid w:val="00A31DBF"/>
    <w:rsid w:val="00A3488D"/>
    <w:rsid w:val="00A3611E"/>
    <w:rsid w:val="00A4221B"/>
    <w:rsid w:val="00A436B0"/>
    <w:rsid w:val="00A453D1"/>
    <w:rsid w:val="00A455C5"/>
    <w:rsid w:val="00A45D04"/>
    <w:rsid w:val="00A45FD7"/>
    <w:rsid w:val="00A47AFA"/>
    <w:rsid w:val="00A509B3"/>
    <w:rsid w:val="00A5330E"/>
    <w:rsid w:val="00A55664"/>
    <w:rsid w:val="00A55A36"/>
    <w:rsid w:val="00A57800"/>
    <w:rsid w:val="00A60170"/>
    <w:rsid w:val="00A63108"/>
    <w:rsid w:val="00A6784E"/>
    <w:rsid w:val="00A67D57"/>
    <w:rsid w:val="00A70189"/>
    <w:rsid w:val="00A71C4A"/>
    <w:rsid w:val="00A72886"/>
    <w:rsid w:val="00A7418E"/>
    <w:rsid w:val="00A765B4"/>
    <w:rsid w:val="00A80BCD"/>
    <w:rsid w:val="00A8105D"/>
    <w:rsid w:val="00A824DD"/>
    <w:rsid w:val="00A848DF"/>
    <w:rsid w:val="00A90E42"/>
    <w:rsid w:val="00A9587B"/>
    <w:rsid w:val="00A96998"/>
    <w:rsid w:val="00AA0B88"/>
    <w:rsid w:val="00AA48F3"/>
    <w:rsid w:val="00AA6330"/>
    <w:rsid w:val="00AB1C4A"/>
    <w:rsid w:val="00AB353C"/>
    <w:rsid w:val="00AB3C7D"/>
    <w:rsid w:val="00AB50F1"/>
    <w:rsid w:val="00AC33A5"/>
    <w:rsid w:val="00AC423D"/>
    <w:rsid w:val="00AC56AA"/>
    <w:rsid w:val="00AC7854"/>
    <w:rsid w:val="00AC7D1C"/>
    <w:rsid w:val="00AC7F06"/>
    <w:rsid w:val="00AD1BBB"/>
    <w:rsid w:val="00AD2B77"/>
    <w:rsid w:val="00AD3C15"/>
    <w:rsid w:val="00AE0B8B"/>
    <w:rsid w:val="00AE19CA"/>
    <w:rsid w:val="00AE3B90"/>
    <w:rsid w:val="00AE498C"/>
    <w:rsid w:val="00AE5F8C"/>
    <w:rsid w:val="00AE63BF"/>
    <w:rsid w:val="00AF0064"/>
    <w:rsid w:val="00AF608B"/>
    <w:rsid w:val="00AF722B"/>
    <w:rsid w:val="00AF72AB"/>
    <w:rsid w:val="00B05F2F"/>
    <w:rsid w:val="00B07107"/>
    <w:rsid w:val="00B0794C"/>
    <w:rsid w:val="00B10E84"/>
    <w:rsid w:val="00B11A59"/>
    <w:rsid w:val="00B11DD1"/>
    <w:rsid w:val="00B13624"/>
    <w:rsid w:val="00B13896"/>
    <w:rsid w:val="00B1614D"/>
    <w:rsid w:val="00B16372"/>
    <w:rsid w:val="00B17A42"/>
    <w:rsid w:val="00B210A1"/>
    <w:rsid w:val="00B210D9"/>
    <w:rsid w:val="00B26FF0"/>
    <w:rsid w:val="00B37322"/>
    <w:rsid w:val="00B4418B"/>
    <w:rsid w:val="00B453BE"/>
    <w:rsid w:val="00B458C5"/>
    <w:rsid w:val="00B52640"/>
    <w:rsid w:val="00B52760"/>
    <w:rsid w:val="00B531D3"/>
    <w:rsid w:val="00B6425E"/>
    <w:rsid w:val="00B64D83"/>
    <w:rsid w:val="00B668A3"/>
    <w:rsid w:val="00B67344"/>
    <w:rsid w:val="00B728F6"/>
    <w:rsid w:val="00B72A75"/>
    <w:rsid w:val="00B748F3"/>
    <w:rsid w:val="00B7523C"/>
    <w:rsid w:val="00B75C18"/>
    <w:rsid w:val="00B80E99"/>
    <w:rsid w:val="00B80F12"/>
    <w:rsid w:val="00B81F22"/>
    <w:rsid w:val="00B87D30"/>
    <w:rsid w:val="00B92CAB"/>
    <w:rsid w:val="00BA0489"/>
    <w:rsid w:val="00BA4C95"/>
    <w:rsid w:val="00BB00E1"/>
    <w:rsid w:val="00BB1ADD"/>
    <w:rsid w:val="00BB59F6"/>
    <w:rsid w:val="00BB6688"/>
    <w:rsid w:val="00BC031B"/>
    <w:rsid w:val="00BC401A"/>
    <w:rsid w:val="00BD1AF1"/>
    <w:rsid w:val="00BD60A3"/>
    <w:rsid w:val="00BE04B2"/>
    <w:rsid w:val="00BE1D90"/>
    <w:rsid w:val="00BE3267"/>
    <w:rsid w:val="00BE499E"/>
    <w:rsid w:val="00BE4F1D"/>
    <w:rsid w:val="00BE620C"/>
    <w:rsid w:val="00BE6789"/>
    <w:rsid w:val="00BE7A56"/>
    <w:rsid w:val="00BE7DDC"/>
    <w:rsid w:val="00BF0652"/>
    <w:rsid w:val="00BF32E7"/>
    <w:rsid w:val="00BF3FFE"/>
    <w:rsid w:val="00BF41CA"/>
    <w:rsid w:val="00BF7633"/>
    <w:rsid w:val="00BF7779"/>
    <w:rsid w:val="00C000A0"/>
    <w:rsid w:val="00C00A8F"/>
    <w:rsid w:val="00C022A5"/>
    <w:rsid w:val="00C04E0D"/>
    <w:rsid w:val="00C05BCA"/>
    <w:rsid w:val="00C13BAB"/>
    <w:rsid w:val="00C13BD3"/>
    <w:rsid w:val="00C17CAF"/>
    <w:rsid w:val="00C20575"/>
    <w:rsid w:val="00C2188D"/>
    <w:rsid w:val="00C21FBC"/>
    <w:rsid w:val="00C224A1"/>
    <w:rsid w:val="00C23C5E"/>
    <w:rsid w:val="00C25644"/>
    <w:rsid w:val="00C274B3"/>
    <w:rsid w:val="00C31040"/>
    <w:rsid w:val="00C32E0B"/>
    <w:rsid w:val="00C34A5F"/>
    <w:rsid w:val="00C363B2"/>
    <w:rsid w:val="00C40E7B"/>
    <w:rsid w:val="00C4300A"/>
    <w:rsid w:val="00C436DC"/>
    <w:rsid w:val="00C44CE9"/>
    <w:rsid w:val="00C46546"/>
    <w:rsid w:val="00C500E7"/>
    <w:rsid w:val="00C50FB3"/>
    <w:rsid w:val="00C53966"/>
    <w:rsid w:val="00C562F2"/>
    <w:rsid w:val="00C571D6"/>
    <w:rsid w:val="00C62D48"/>
    <w:rsid w:val="00C66BF9"/>
    <w:rsid w:val="00C752A8"/>
    <w:rsid w:val="00C76A87"/>
    <w:rsid w:val="00C77841"/>
    <w:rsid w:val="00C80327"/>
    <w:rsid w:val="00C80D2A"/>
    <w:rsid w:val="00C83329"/>
    <w:rsid w:val="00C8414A"/>
    <w:rsid w:val="00C85CDF"/>
    <w:rsid w:val="00C87A80"/>
    <w:rsid w:val="00C90E8C"/>
    <w:rsid w:val="00C925B9"/>
    <w:rsid w:val="00C93199"/>
    <w:rsid w:val="00C956EA"/>
    <w:rsid w:val="00CA1A80"/>
    <w:rsid w:val="00CA2360"/>
    <w:rsid w:val="00CA4650"/>
    <w:rsid w:val="00CA6C76"/>
    <w:rsid w:val="00CC14C4"/>
    <w:rsid w:val="00CC1BCB"/>
    <w:rsid w:val="00CC2345"/>
    <w:rsid w:val="00CC3AAB"/>
    <w:rsid w:val="00CC42A4"/>
    <w:rsid w:val="00CC63B4"/>
    <w:rsid w:val="00CC69D5"/>
    <w:rsid w:val="00CC6CF3"/>
    <w:rsid w:val="00CC7447"/>
    <w:rsid w:val="00CD11CA"/>
    <w:rsid w:val="00CD1542"/>
    <w:rsid w:val="00CD1DEC"/>
    <w:rsid w:val="00CD4046"/>
    <w:rsid w:val="00CD4958"/>
    <w:rsid w:val="00CD4BC7"/>
    <w:rsid w:val="00CD4BE9"/>
    <w:rsid w:val="00CD5683"/>
    <w:rsid w:val="00CE09E2"/>
    <w:rsid w:val="00CE2C18"/>
    <w:rsid w:val="00CF0B9B"/>
    <w:rsid w:val="00CF32BA"/>
    <w:rsid w:val="00CF5DF8"/>
    <w:rsid w:val="00D0165D"/>
    <w:rsid w:val="00D02274"/>
    <w:rsid w:val="00D03E8C"/>
    <w:rsid w:val="00D040CD"/>
    <w:rsid w:val="00D04F47"/>
    <w:rsid w:val="00D05171"/>
    <w:rsid w:val="00D10799"/>
    <w:rsid w:val="00D122E6"/>
    <w:rsid w:val="00D138F2"/>
    <w:rsid w:val="00D13A25"/>
    <w:rsid w:val="00D2168C"/>
    <w:rsid w:val="00D22036"/>
    <w:rsid w:val="00D22D4B"/>
    <w:rsid w:val="00D30617"/>
    <w:rsid w:val="00D30F30"/>
    <w:rsid w:val="00D32654"/>
    <w:rsid w:val="00D40DCD"/>
    <w:rsid w:val="00D46380"/>
    <w:rsid w:val="00D47263"/>
    <w:rsid w:val="00D4785B"/>
    <w:rsid w:val="00D56585"/>
    <w:rsid w:val="00D56EBF"/>
    <w:rsid w:val="00D56EEA"/>
    <w:rsid w:val="00D646F4"/>
    <w:rsid w:val="00D654B5"/>
    <w:rsid w:val="00D66D4F"/>
    <w:rsid w:val="00D676F8"/>
    <w:rsid w:val="00D67CF5"/>
    <w:rsid w:val="00D7036D"/>
    <w:rsid w:val="00D70C53"/>
    <w:rsid w:val="00D7250A"/>
    <w:rsid w:val="00D74580"/>
    <w:rsid w:val="00D7577C"/>
    <w:rsid w:val="00D75A3A"/>
    <w:rsid w:val="00D7783E"/>
    <w:rsid w:val="00D81C2B"/>
    <w:rsid w:val="00D81CF7"/>
    <w:rsid w:val="00D84089"/>
    <w:rsid w:val="00D848B2"/>
    <w:rsid w:val="00D86FFB"/>
    <w:rsid w:val="00D870E3"/>
    <w:rsid w:val="00D90C31"/>
    <w:rsid w:val="00D91F69"/>
    <w:rsid w:val="00D942E2"/>
    <w:rsid w:val="00D960AC"/>
    <w:rsid w:val="00DA1677"/>
    <w:rsid w:val="00DA2512"/>
    <w:rsid w:val="00DA330E"/>
    <w:rsid w:val="00DA4732"/>
    <w:rsid w:val="00DA50DC"/>
    <w:rsid w:val="00DA6D50"/>
    <w:rsid w:val="00DB2824"/>
    <w:rsid w:val="00DB2BFC"/>
    <w:rsid w:val="00DB318B"/>
    <w:rsid w:val="00DB63B8"/>
    <w:rsid w:val="00DB6AD4"/>
    <w:rsid w:val="00DB6FD7"/>
    <w:rsid w:val="00DB718F"/>
    <w:rsid w:val="00DB748C"/>
    <w:rsid w:val="00DC06FA"/>
    <w:rsid w:val="00DC08D6"/>
    <w:rsid w:val="00DC5BAF"/>
    <w:rsid w:val="00DC6257"/>
    <w:rsid w:val="00DC77FE"/>
    <w:rsid w:val="00DD2CE5"/>
    <w:rsid w:val="00DD3E25"/>
    <w:rsid w:val="00DD4ED5"/>
    <w:rsid w:val="00DD5438"/>
    <w:rsid w:val="00DD70E4"/>
    <w:rsid w:val="00DD7803"/>
    <w:rsid w:val="00DE0F02"/>
    <w:rsid w:val="00DE0FBA"/>
    <w:rsid w:val="00DE2D5B"/>
    <w:rsid w:val="00DE34B5"/>
    <w:rsid w:val="00DE3699"/>
    <w:rsid w:val="00DF2A75"/>
    <w:rsid w:val="00DF34DD"/>
    <w:rsid w:val="00DF5B4B"/>
    <w:rsid w:val="00DF67F7"/>
    <w:rsid w:val="00DF6E87"/>
    <w:rsid w:val="00DF72BA"/>
    <w:rsid w:val="00DF74B3"/>
    <w:rsid w:val="00E037BA"/>
    <w:rsid w:val="00E051CB"/>
    <w:rsid w:val="00E05420"/>
    <w:rsid w:val="00E10D4C"/>
    <w:rsid w:val="00E1196B"/>
    <w:rsid w:val="00E13F47"/>
    <w:rsid w:val="00E16C59"/>
    <w:rsid w:val="00E2032E"/>
    <w:rsid w:val="00E239E4"/>
    <w:rsid w:val="00E255FD"/>
    <w:rsid w:val="00E2575E"/>
    <w:rsid w:val="00E30BE7"/>
    <w:rsid w:val="00E34287"/>
    <w:rsid w:val="00E349D8"/>
    <w:rsid w:val="00E354F3"/>
    <w:rsid w:val="00E37E14"/>
    <w:rsid w:val="00E419E5"/>
    <w:rsid w:val="00E421F1"/>
    <w:rsid w:val="00E4508C"/>
    <w:rsid w:val="00E45D87"/>
    <w:rsid w:val="00E46E2D"/>
    <w:rsid w:val="00E501B0"/>
    <w:rsid w:val="00E56425"/>
    <w:rsid w:val="00E57BAC"/>
    <w:rsid w:val="00E60D2D"/>
    <w:rsid w:val="00E60DD2"/>
    <w:rsid w:val="00E620D6"/>
    <w:rsid w:val="00E6375A"/>
    <w:rsid w:val="00E679D4"/>
    <w:rsid w:val="00E67F91"/>
    <w:rsid w:val="00E71302"/>
    <w:rsid w:val="00E71CE4"/>
    <w:rsid w:val="00E73F15"/>
    <w:rsid w:val="00E74EB1"/>
    <w:rsid w:val="00E7774A"/>
    <w:rsid w:val="00E82184"/>
    <w:rsid w:val="00E85F8F"/>
    <w:rsid w:val="00E86C7F"/>
    <w:rsid w:val="00E86CC0"/>
    <w:rsid w:val="00E87E39"/>
    <w:rsid w:val="00E92AAD"/>
    <w:rsid w:val="00E948DB"/>
    <w:rsid w:val="00E95328"/>
    <w:rsid w:val="00E9787E"/>
    <w:rsid w:val="00EA11B6"/>
    <w:rsid w:val="00EA1EB1"/>
    <w:rsid w:val="00EA46C8"/>
    <w:rsid w:val="00EA4B10"/>
    <w:rsid w:val="00EA596C"/>
    <w:rsid w:val="00EA5E4F"/>
    <w:rsid w:val="00EA6E28"/>
    <w:rsid w:val="00EA7739"/>
    <w:rsid w:val="00EA7C7D"/>
    <w:rsid w:val="00EB3DE4"/>
    <w:rsid w:val="00EC1C57"/>
    <w:rsid w:val="00EC590D"/>
    <w:rsid w:val="00EC687A"/>
    <w:rsid w:val="00ED18D1"/>
    <w:rsid w:val="00ED1E2F"/>
    <w:rsid w:val="00ED396E"/>
    <w:rsid w:val="00EE3E84"/>
    <w:rsid w:val="00EE7745"/>
    <w:rsid w:val="00EF3A6A"/>
    <w:rsid w:val="00EF7A62"/>
    <w:rsid w:val="00F0107D"/>
    <w:rsid w:val="00F01825"/>
    <w:rsid w:val="00F01C77"/>
    <w:rsid w:val="00F03EE6"/>
    <w:rsid w:val="00F0458B"/>
    <w:rsid w:val="00F04835"/>
    <w:rsid w:val="00F0697A"/>
    <w:rsid w:val="00F12F28"/>
    <w:rsid w:val="00F15914"/>
    <w:rsid w:val="00F15BC7"/>
    <w:rsid w:val="00F15E9F"/>
    <w:rsid w:val="00F173D6"/>
    <w:rsid w:val="00F205B4"/>
    <w:rsid w:val="00F21037"/>
    <w:rsid w:val="00F234D2"/>
    <w:rsid w:val="00F243EF"/>
    <w:rsid w:val="00F25C26"/>
    <w:rsid w:val="00F263FD"/>
    <w:rsid w:val="00F264F0"/>
    <w:rsid w:val="00F26D07"/>
    <w:rsid w:val="00F26D62"/>
    <w:rsid w:val="00F272BB"/>
    <w:rsid w:val="00F27AD7"/>
    <w:rsid w:val="00F27E12"/>
    <w:rsid w:val="00F30A75"/>
    <w:rsid w:val="00F323D2"/>
    <w:rsid w:val="00F34158"/>
    <w:rsid w:val="00F348CA"/>
    <w:rsid w:val="00F35C78"/>
    <w:rsid w:val="00F36BDB"/>
    <w:rsid w:val="00F44AD4"/>
    <w:rsid w:val="00F4645F"/>
    <w:rsid w:val="00F47ADF"/>
    <w:rsid w:val="00F53239"/>
    <w:rsid w:val="00F54544"/>
    <w:rsid w:val="00F55447"/>
    <w:rsid w:val="00F55D44"/>
    <w:rsid w:val="00F62A59"/>
    <w:rsid w:val="00F65C11"/>
    <w:rsid w:val="00F65F82"/>
    <w:rsid w:val="00F66381"/>
    <w:rsid w:val="00F66A15"/>
    <w:rsid w:val="00F671A4"/>
    <w:rsid w:val="00F67406"/>
    <w:rsid w:val="00F702DF"/>
    <w:rsid w:val="00F7090C"/>
    <w:rsid w:val="00F71CC6"/>
    <w:rsid w:val="00F7226F"/>
    <w:rsid w:val="00F80C95"/>
    <w:rsid w:val="00F8181D"/>
    <w:rsid w:val="00F81945"/>
    <w:rsid w:val="00F82137"/>
    <w:rsid w:val="00F834A9"/>
    <w:rsid w:val="00F84783"/>
    <w:rsid w:val="00F86A41"/>
    <w:rsid w:val="00F909C0"/>
    <w:rsid w:val="00F917B0"/>
    <w:rsid w:val="00F92AEF"/>
    <w:rsid w:val="00F9493F"/>
    <w:rsid w:val="00F95B53"/>
    <w:rsid w:val="00F96AEF"/>
    <w:rsid w:val="00FA0233"/>
    <w:rsid w:val="00FA1827"/>
    <w:rsid w:val="00FA1D21"/>
    <w:rsid w:val="00FA220D"/>
    <w:rsid w:val="00FA4CCF"/>
    <w:rsid w:val="00FA52B9"/>
    <w:rsid w:val="00FB00E1"/>
    <w:rsid w:val="00FB1BC3"/>
    <w:rsid w:val="00FB1C15"/>
    <w:rsid w:val="00FB34AC"/>
    <w:rsid w:val="00FB5BF4"/>
    <w:rsid w:val="00FC2240"/>
    <w:rsid w:val="00FC4FDB"/>
    <w:rsid w:val="00FC5B06"/>
    <w:rsid w:val="00FD0EFE"/>
    <w:rsid w:val="00FD1EFB"/>
    <w:rsid w:val="00FD203C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572A"/>
    <w:rsid w:val="00FE70D7"/>
    <w:rsid w:val="00FF30B7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495DCC"/>
    <w:pPr>
      <w:keepNext/>
      <w:keepLines/>
      <w:spacing w:before="200"/>
      <w:ind w:left="851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A533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A5330E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5330E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A5330E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A5330E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A5330E"/>
    <w:rPr>
      <w:rFonts w:ascii="Verdana" w:hAnsi="Verdana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5330E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495DCC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495DCC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495DCC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495DC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495DCC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495DCC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495DC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Norml"/>
    <w:rsid w:val="00495DC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Norml"/>
    <w:rsid w:val="00495D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495D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Norml"/>
    <w:rsid w:val="00495D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1">
    <w:name w:val="xl101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2">
    <w:name w:val="xl102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495DC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495DC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Norml"/>
    <w:rsid w:val="00495D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Norml"/>
    <w:rsid w:val="00495DC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495DCC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495D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8">
    <w:name w:val="xl118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Norml"/>
    <w:rsid w:val="00495D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Norml"/>
    <w:rsid w:val="00495DCC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Norml"/>
    <w:rsid w:val="00495D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495D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495DCC"/>
    <w:pPr>
      <w:keepNext/>
      <w:keepLines/>
      <w:spacing w:before="200"/>
      <w:ind w:left="851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A533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A5330E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5330E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A5330E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A5330E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A5330E"/>
    <w:rPr>
      <w:rFonts w:ascii="Verdana" w:hAnsi="Verdana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5330E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495DCC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495DCC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495DCC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495DC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495DCC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495DCC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495DC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Norml"/>
    <w:rsid w:val="00495DC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Norml"/>
    <w:rsid w:val="00495D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495D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Norml"/>
    <w:rsid w:val="00495D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1">
    <w:name w:val="xl101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2">
    <w:name w:val="xl102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495DC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495DC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Norml"/>
    <w:rsid w:val="00495D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Norml"/>
    <w:rsid w:val="00495DC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495DCC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495D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8">
    <w:name w:val="xl118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Norml"/>
    <w:rsid w:val="00495D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495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Norml"/>
    <w:rsid w:val="00495DCC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495D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Norml"/>
    <w:rsid w:val="00495D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Norml"/>
    <w:rsid w:val="00495D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495D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495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4261</Words>
  <Characters>29402</Characters>
  <Application>Microsoft Office Word</Application>
  <DocSecurity>4</DocSecurity>
  <Lines>245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SZAKKÉPZÉSI KERETTANTERV</vt:lpstr>
    </vt:vector>
  </TitlesOfParts>
  <Company>Foglalkoztatási Hivatal</Company>
  <LinksUpToDate>false</LinksUpToDate>
  <CharactersWithSpaces>33596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SZAKKÉPZÉSI KERETTANTERV</dc:title>
  <dc:creator>ErdelyiL</dc:creator>
  <cp:lastModifiedBy>Szántai Erzsébet</cp:lastModifiedBy>
  <cp:revision>2</cp:revision>
  <cp:lastPrinted>2016-06-22T00:31:00Z</cp:lastPrinted>
  <dcterms:created xsi:type="dcterms:W3CDTF">2016-10-20T07:00:00Z</dcterms:created>
  <dcterms:modified xsi:type="dcterms:W3CDTF">2016-10-20T07:00:00Z</dcterms:modified>
</cp:coreProperties>
</file>